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D201" w14:textId="39AD7BD2" w:rsidR="00112885" w:rsidRDefault="00CD6CA0" w:rsidP="000402E7">
      <w:pPr>
        <w:spacing w:after="0" w:line="240" w:lineRule="auto"/>
        <w:jc w:val="center"/>
        <w:rPr>
          <w:rFonts w:ascii="Arial" w:eastAsia="Arial" w:hAnsi="Arial" w:cs="Arial"/>
          <w:b/>
          <w:color w:val="000000"/>
        </w:rPr>
      </w:pPr>
      <w:r w:rsidRPr="00112885">
        <w:rPr>
          <w:rFonts w:ascii="Arial" w:eastAsia="Arial" w:hAnsi="Arial" w:cs="Arial"/>
          <w:b/>
          <w:color w:val="000000"/>
        </w:rPr>
        <w:t>CONVOCATORIA OPD/</w:t>
      </w:r>
      <w:r>
        <w:rPr>
          <w:rFonts w:ascii="Arial" w:eastAsia="Arial" w:hAnsi="Arial" w:cs="Arial"/>
          <w:b/>
          <w:color w:val="000000"/>
        </w:rPr>
        <w:t>CMD</w:t>
      </w:r>
      <w:r w:rsidRPr="00112885">
        <w:rPr>
          <w:rFonts w:ascii="Arial" w:eastAsia="Arial" w:hAnsi="Arial" w:cs="Arial"/>
          <w:b/>
          <w:color w:val="000000"/>
        </w:rPr>
        <w:t>/SC/0</w:t>
      </w:r>
      <w:r>
        <w:rPr>
          <w:rFonts w:ascii="Arial" w:eastAsia="Arial" w:hAnsi="Arial" w:cs="Arial"/>
          <w:b/>
          <w:color w:val="000000"/>
        </w:rPr>
        <w:t>41</w:t>
      </w:r>
      <w:r w:rsidRPr="00112885">
        <w:rPr>
          <w:rFonts w:ascii="Arial" w:eastAsia="Arial" w:hAnsi="Arial" w:cs="Arial"/>
          <w:b/>
          <w:color w:val="000000"/>
        </w:rPr>
        <w:t>/202</w:t>
      </w:r>
      <w:r>
        <w:rPr>
          <w:rFonts w:ascii="Arial" w:eastAsia="Arial" w:hAnsi="Arial" w:cs="Arial"/>
          <w:b/>
          <w:color w:val="000000"/>
        </w:rPr>
        <w:t>4 ADQUISICIÓN DE PRODUCTOS QUIMICOS PARA LIMPIEZA DE ALBERCAS DEL CONSEJO MUNICIPAL DEL DEPORTE (COMUDE)</w:t>
      </w:r>
      <w:r w:rsidRPr="00366276">
        <w:rPr>
          <w:rFonts w:ascii="Arial" w:hAnsi="Arial" w:cs="Arial"/>
          <w:b/>
          <w:bCs/>
        </w:rPr>
        <w:t xml:space="preserve"> </w:t>
      </w:r>
      <w:r w:rsidRPr="00E22090">
        <w:rPr>
          <w:rFonts w:ascii="Arial" w:hAnsi="Arial" w:cs="Arial"/>
          <w:b/>
          <w:bCs/>
        </w:rPr>
        <w:t>D</w:t>
      </w:r>
      <w:r w:rsidRPr="00E22090">
        <w:rPr>
          <w:rFonts w:ascii="Arial" w:eastAsia="Arial" w:hAnsi="Arial" w:cs="Arial"/>
          <w:b/>
          <w:bCs/>
          <w:color w:val="000000"/>
        </w:rPr>
        <w:t>E TLAJOMULCO DE ZÚÑIGA, JALISCO</w:t>
      </w:r>
      <w:r>
        <w:rPr>
          <w:rFonts w:ascii="Arial" w:eastAsia="Arial" w:hAnsi="Arial" w:cs="Arial"/>
          <w:b/>
          <w:color w:val="000000"/>
        </w:rPr>
        <w:t xml:space="preserve">. </w:t>
      </w:r>
      <w:r w:rsidR="006A4E6B">
        <w:rPr>
          <w:rFonts w:ascii="Arial" w:eastAsia="Arial" w:hAnsi="Arial" w:cs="Arial"/>
          <w:b/>
          <w:color w:val="000000"/>
        </w:rPr>
        <w:t>(RECORTADA)</w:t>
      </w:r>
    </w:p>
    <w:p w14:paraId="3E194089" w14:textId="25CCE994" w:rsidR="006F1309" w:rsidRPr="00E22090" w:rsidRDefault="006F1309" w:rsidP="006F1309">
      <w:pPr>
        <w:spacing w:after="0" w:line="240" w:lineRule="auto"/>
        <w:jc w:val="both"/>
        <w:rPr>
          <w:rFonts w:ascii="Arial" w:hAnsi="Arial" w:cs="Arial"/>
          <w:szCs w:val="20"/>
        </w:rPr>
      </w:pPr>
      <w:r w:rsidRPr="00E22090">
        <w:rPr>
          <w:rFonts w:ascii="Arial" w:hAnsi="Arial" w:cs="Arial"/>
          <w:szCs w:val="20"/>
        </w:rPr>
        <w:t xml:space="preserve">El Municipio de Tlajomulco de Zúñiga, Jalisco a través del Organismo Público Descentralizado, </w:t>
      </w:r>
      <w:r w:rsidR="008516A5" w:rsidRPr="00E22090">
        <w:rPr>
          <w:rFonts w:ascii="Arial" w:hAnsi="Arial" w:cs="Arial"/>
          <w:szCs w:val="20"/>
        </w:rPr>
        <w:t xml:space="preserve">Consejo Municipal del Deporte (COMUDE) </w:t>
      </w:r>
      <w:r w:rsidRPr="00E22090">
        <w:rPr>
          <w:rFonts w:ascii="Arial" w:hAnsi="Arial" w:cs="Arial"/>
          <w:szCs w:val="20"/>
        </w:rPr>
        <w:t>de Tlajomulco de Zúñiga</w:t>
      </w:r>
      <w:r w:rsidR="002910B3" w:rsidRPr="00E22090">
        <w:rPr>
          <w:rFonts w:ascii="Arial" w:hAnsi="Arial" w:cs="Arial"/>
          <w:szCs w:val="20"/>
        </w:rPr>
        <w:t>, Jalisco,</w:t>
      </w:r>
      <w:r w:rsidRPr="00E22090">
        <w:rPr>
          <w:rFonts w:ascii="Arial" w:hAnsi="Arial" w:cs="Arial"/>
          <w:szCs w:val="20"/>
        </w:rPr>
        <w:t xml:space="preserve"> ubicado en la </w:t>
      </w:r>
      <w:bookmarkStart w:id="0" w:name="_Hlk181781580"/>
      <w:r w:rsidRPr="00E22090">
        <w:rPr>
          <w:rFonts w:ascii="Arial" w:hAnsi="Arial" w:cs="Arial"/>
          <w:szCs w:val="20"/>
        </w:rPr>
        <w:t>calle Constitución Oriente no. 157</w:t>
      </w:r>
      <w:r w:rsidR="008516A5" w:rsidRPr="00E22090">
        <w:rPr>
          <w:rFonts w:ascii="Arial" w:hAnsi="Arial" w:cs="Arial"/>
          <w:szCs w:val="20"/>
        </w:rPr>
        <w:t xml:space="preserve">, </w:t>
      </w:r>
      <w:r w:rsidR="00746367" w:rsidRPr="00E22090">
        <w:rPr>
          <w:rFonts w:ascii="Arial" w:hAnsi="Arial" w:cs="Arial"/>
          <w:szCs w:val="20"/>
        </w:rPr>
        <w:t>I</w:t>
      </w:r>
      <w:r w:rsidR="008516A5" w:rsidRPr="00E22090">
        <w:rPr>
          <w:rFonts w:ascii="Arial" w:hAnsi="Arial" w:cs="Arial"/>
          <w:szCs w:val="20"/>
        </w:rPr>
        <w:t>nt. B</w:t>
      </w:r>
      <w:r w:rsidRPr="00E22090">
        <w:rPr>
          <w:rFonts w:ascii="Arial" w:hAnsi="Arial" w:cs="Arial"/>
          <w:szCs w:val="20"/>
        </w:rPr>
        <w:t>,</w:t>
      </w:r>
      <w:r w:rsidR="00746367" w:rsidRPr="00E22090">
        <w:rPr>
          <w:rFonts w:ascii="Arial" w:hAnsi="Arial" w:cs="Arial"/>
          <w:szCs w:val="20"/>
        </w:rPr>
        <w:t xml:space="preserve"> en el Municipio d</w:t>
      </w:r>
      <w:bookmarkStart w:id="1" w:name="_Hlk182046638"/>
      <w:r w:rsidR="00746367" w:rsidRPr="00E22090">
        <w:rPr>
          <w:rFonts w:ascii="Arial" w:hAnsi="Arial" w:cs="Arial"/>
          <w:szCs w:val="20"/>
        </w:rPr>
        <w:t xml:space="preserve">e Tlajomulco de </w:t>
      </w:r>
      <w:r w:rsidR="002910B3" w:rsidRPr="00E22090">
        <w:rPr>
          <w:rFonts w:ascii="Arial" w:hAnsi="Arial" w:cs="Arial"/>
          <w:szCs w:val="20"/>
        </w:rPr>
        <w:t>Zúñiga</w:t>
      </w:r>
      <w:r w:rsidR="00746367" w:rsidRPr="00E22090">
        <w:rPr>
          <w:rFonts w:ascii="Arial" w:hAnsi="Arial" w:cs="Arial"/>
          <w:szCs w:val="20"/>
        </w:rPr>
        <w:t>, Jalisco</w:t>
      </w:r>
      <w:bookmarkEnd w:id="1"/>
      <w:r w:rsidR="00746367" w:rsidRPr="00E22090">
        <w:rPr>
          <w:rFonts w:ascii="Arial" w:hAnsi="Arial" w:cs="Arial"/>
          <w:szCs w:val="20"/>
        </w:rPr>
        <w:t>,</w:t>
      </w:r>
      <w:r w:rsidRPr="00E22090">
        <w:rPr>
          <w:rFonts w:ascii="Arial" w:hAnsi="Arial" w:cs="Arial"/>
          <w:szCs w:val="20"/>
        </w:rPr>
        <w:t xml:space="preserve"> </w:t>
      </w:r>
      <w:bookmarkEnd w:id="0"/>
      <w:r w:rsidRPr="00E22090">
        <w:rPr>
          <w:rFonts w:ascii="Arial" w:hAnsi="Arial" w:cs="Arial"/>
          <w:szCs w:val="20"/>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1D9F45F" w14:textId="77777777" w:rsidR="00AD7C28" w:rsidRPr="00E22090" w:rsidRDefault="00AD7C28"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E22090" w14:paraId="3E0BE476" w14:textId="77777777" w:rsidTr="00EB4D6C">
        <w:trPr>
          <w:trHeight w:val="340"/>
        </w:trPr>
        <w:tc>
          <w:tcPr>
            <w:tcW w:w="4390" w:type="dxa"/>
          </w:tcPr>
          <w:p w14:paraId="69CDAF3E" w14:textId="77777777" w:rsidR="0031011D" w:rsidRPr="00E22090" w:rsidRDefault="0031011D" w:rsidP="0031011D">
            <w:pPr>
              <w:rPr>
                <w:rFonts w:ascii="Arial" w:hAnsi="Arial" w:cs="Arial"/>
                <w:lang w:eastAsia="es-ES"/>
              </w:rPr>
            </w:pPr>
            <w:r w:rsidRPr="00E22090">
              <w:rPr>
                <w:rFonts w:ascii="Arial" w:hAnsi="Arial" w:cs="Arial"/>
                <w:lang w:eastAsia="es-ES"/>
              </w:rPr>
              <w:t xml:space="preserve">Origen de los Recursos </w:t>
            </w:r>
          </w:p>
        </w:tc>
        <w:tc>
          <w:tcPr>
            <w:tcW w:w="4677" w:type="dxa"/>
          </w:tcPr>
          <w:p w14:paraId="12C8D7CF"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Municipal </w:t>
            </w:r>
          </w:p>
        </w:tc>
      </w:tr>
      <w:tr w:rsidR="0031011D" w:rsidRPr="00E22090" w14:paraId="4024B366" w14:textId="77777777" w:rsidTr="004244B5">
        <w:tc>
          <w:tcPr>
            <w:tcW w:w="4390" w:type="dxa"/>
          </w:tcPr>
          <w:p w14:paraId="6948488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Carácter de la Licitación </w:t>
            </w:r>
          </w:p>
        </w:tc>
        <w:tc>
          <w:tcPr>
            <w:tcW w:w="4677" w:type="dxa"/>
          </w:tcPr>
          <w:p w14:paraId="15142038" w14:textId="77777777" w:rsidR="0031011D" w:rsidRPr="00E22090" w:rsidRDefault="0031011D" w:rsidP="0031011D">
            <w:pPr>
              <w:jc w:val="both"/>
              <w:rPr>
                <w:rFonts w:ascii="Arial" w:hAnsi="Arial" w:cs="Arial"/>
                <w:lang w:eastAsia="es-ES"/>
              </w:rPr>
            </w:pPr>
            <w:r w:rsidRPr="00E22090">
              <w:rPr>
                <w:rFonts w:ascii="Arial" w:hAnsi="Arial" w:cs="Arial"/>
                <w:lang w:eastAsia="es-ES"/>
              </w:rPr>
              <w:t>Local</w:t>
            </w:r>
          </w:p>
        </w:tc>
      </w:tr>
      <w:tr w:rsidR="0031011D" w:rsidRPr="00E22090" w14:paraId="5E0066BD" w14:textId="77777777" w:rsidTr="004244B5">
        <w:tc>
          <w:tcPr>
            <w:tcW w:w="4390" w:type="dxa"/>
          </w:tcPr>
          <w:p w14:paraId="5B032C97"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Ejercicio Fiscal que abarca la Contratación </w:t>
            </w:r>
          </w:p>
        </w:tc>
        <w:tc>
          <w:tcPr>
            <w:tcW w:w="4677" w:type="dxa"/>
          </w:tcPr>
          <w:p w14:paraId="23D28336" w14:textId="77777777" w:rsidR="0031011D" w:rsidRPr="00E22090" w:rsidRDefault="002054E3" w:rsidP="0031011D">
            <w:pPr>
              <w:jc w:val="both"/>
              <w:rPr>
                <w:rFonts w:ascii="Arial" w:hAnsi="Arial" w:cs="Arial"/>
                <w:lang w:eastAsia="es-ES"/>
              </w:rPr>
            </w:pPr>
            <w:r w:rsidRPr="00E22090">
              <w:rPr>
                <w:rFonts w:ascii="Arial" w:hAnsi="Arial" w:cs="Arial"/>
                <w:lang w:eastAsia="es-ES"/>
              </w:rPr>
              <w:t>2024</w:t>
            </w:r>
          </w:p>
        </w:tc>
      </w:tr>
      <w:tr w:rsidR="0031011D" w:rsidRPr="00E22090" w14:paraId="3F1552A4" w14:textId="77777777" w:rsidTr="004244B5">
        <w:tc>
          <w:tcPr>
            <w:tcW w:w="4390" w:type="dxa"/>
          </w:tcPr>
          <w:p w14:paraId="50723C5F" w14:textId="4C36E3C1" w:rsidR="0031011D" w:rsidRPr="00E22090" w:rsidRDefault="0031011D" w:rsidP="0031011D">
            <w:pPr>
              <w:jc w:val="both"/>
              <w:rPr>
                <w:rFonts w:ascii="Arial" w:hAnsi="Arial" w:cs="Arial"/>
                <w:lang w:eastAsia="es-ES"/>
              </w:rPr>
            </w:pPr>
            <w:r w:rsidRPr="00E22090">
              <w:rPr>
                <w:rFonts w:ascii="Arial" w:hAnsi="Arial" w:cs="Arial"/>
                <w:lang w:eastAsia="es-ES"/>
              </w:rPr>
              <w:t>Tipo de Contrato o Pedido</w:t>
            </w:r>
            <w:r w:rsidR="00CA6007">
              <w:rPr>
                <w:rFonts w:ascii="Arial" w:hAnsi="Arial" w:cs="Arial"/>
                <w:lang w:eastAsia="es-ES"/>
              </w:rPr>
              <w:t xml:space="preserve"> </w:t>
            </w:r>
            <w:r w:rsidRPr="00E22090">
              <w:rPr>
                <w:rFonts w:ascii="Arial" w:hAnsi="Arial" w:cs="Arial"/>
                <w:lang w:eastAsia="es-ES"/>
              </w:rPr>
              <w:t>(Orden de Compra)</w:t>
            </w:r>
          </w:p>
        </w:tc>
        <w:tc>
          <w:tcPr>
            <w:tcW w:w="4677" w:type="dxa"/>
          </w:tcPr>
          <w:p w14:paraId="4982EEF0" w14:textId="77777777" w:rsidR="0031011D" w:rsidRPr="00E22090" w:rsidRDefault="0031011D" w:rsidP="0031011D">
            <w:pPr>
              <w:jc w:val="both"/>
              <w:rPr>
                <w:rFonts w:ascii="Arial" w:hAnsi="Arial" w:cs="Arial"/>
                <w:lang w:eastAsia="es-ES"/>
              </w:rPr>
            </w:pPr>
            <w:r w:rsidRPr="00E22090">
              <w:rPr>
                <w:rFonts w:ascii="Arial" w:hAnsi="Arial" w:cs="Arial"/>
                <w:lang w:eastAsia="es-ES"/>
              </w:rPr>
              <w:t>Cerrado</w:t>
            </w:r>
          </w:p>
        </w:tc>
      </w:tr>
      <w:tr w:rsidR="0031011D" w:rsidRPr="00E22090" w14:paraId="0F0EA62B" w14:textId="77777777" w:rsidTr="004244B5">
        <w:tc>
          <w:tcPr>
            <w:tcW w:w="4390" w:type="dxa"/>
          </w:tcPr>
          <w:p w14:paraId="3010352C"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Adjudicación de los Bienes o Servicios </w:t>
            </w:r>
          </w:p>
        </w:tc>
        <w:tc>
          <w:tcPr>
            <w:tcW w:w="4677" w:type="dxa"/>
          </w:tcPr>
          <w:p w14:paraId="78D4996B" w14:textId="34F4B820" w:rsidR="0031011D" w:rsidRPr="00E22090" w:rsidRDefault="00E052C8" w:rsidP="00E052C8">
            <w:pPr>
              <w:jc w:val="both"/>
              <w:rPr>
                <w:rFonts w:ascii="Arial" w:hAnsi="Arial" w:cs="Arial"/>
                <w:b/>
                <w:lang w:eastAsia="es-ES"/>
              </w:rPr>
            </w:pPr>
            <w:r w:rsidRPr="00E22090">
              <w:rPr>
                <w:rFonts w:ascii="Arial" w:hAnsi="Arial" w:cs="Arial"/>
                <w:b/>
                <w:lang w:eastAsia="es-ES"/>
              </w:rPr>
              <w:t>Se</w:t>
            </w:r>
            <w:r w:rsidR="00CD6CA0">
              <w:rPr>
                <w:rFonts w:ascii="Arial" w:hAnsi="Arial" w:cs="Arial"/>
                <w:b/>
                <w:lang w:eastAsia="es-ES"/>
              </w:rPr>
              <w:t xml:space="preserve"> podrá adjudicar</w:t>
            </w:r>
            <w:r w:rsidRPr="00E22090">
              <w:rPr>
                <w:rFonts w:ascii="Arial" w:hAnsi="Arial" w:cs="Arial"/>
                <w:b/>
                <w:lang w:eastAsia="es-ES"/>
              </w:rPr>
              <w:t xml:space="preserve"> a</w:t>
            </w:r>
            <w:r w:rsidR="00D83406">
              <w:rPr>
                <w:rFonts w:ascii="Arial" w:hAnsi="Arial" w:cs="Arial"/>
                <w:b/>
                <w:lang w:eastAsia="es-ES"/>
              </w:rPr>
              <w:t xml:space="preserve"> un solo </w:t>
            </w:r>
            <w:r w:rsidR="00CD6CA0" w:rsidRPr="00E22090">
              <w:rPr>
                <w:rFonts w:ascii="Arial" w:hAnsi="Arial" w:cs="Arial"/>
                <w:b/>
                <w:lang w:eastAsia="es-ES"/>
              </w:rPr>
              <w:t>proveedor</w:t>
            </w:r>
          </w:p>
        </w:tc>
      </w:tr>
      <w:tr w:rsidR="0031011D" w:rsidRPr="00E22090" w14:paraId="0D1669C4" w14:textId="77777777" w:rsidTr="004244B5">
        <w:tc>
          <w:tcPr>
            <w:tcW w:w="4390" w:type="dxa"/>
          </w:tcPr>
          <w:p w14:paraId="400982AF" w14:textId="77777777" w:rsidR="0031011D" w:rsidRPr="00E22090" w:rsidRDefault="0031011D" w:rsidP="0031011D">
            <w:pPr>
              <w:jc w:val="both"/>
              <w:rPr>
                <w:rFonts w:ascii="Arial" w:hAnsi="Arial" w:cs="Arial"/>
                <w:lang w:eastAsia="es-ES"/>
              </w:rPr>
            </w:pPr>
            <w:r w:rsidRPr="00E22090">
              <w:rPr>
                <w:rFonts w:ascii="Arial" w:hAnsi="Arial" w:cs="Arial"/>
                <w:lang w:eastAsia="es-ES"/>
              </w:rPr>
              <w:t>La partida presupuestal, de conformidad con el clasificador por objeto del gasto</w:t>
            </w:r>
          </w:p>
        </w:tc>
        <w:tc>
          <w:tcPr>
            <w:tcW w:w="4677" w:type="dxa"/>
          </w:tcPr>
          <w:p w14:paraId="47E73CDB" w14:textId="585E1835" w:rsidR="0031011D" w:rsidRPr="00E22090" w:rsidRDefault="006A4E6B" w:rsidP="00556547">
            <w:pPr>
              <w:jc w:val="both"/>
              <w:rPr>
                <w:rFonts w:ascii="Arial" w:hAnsi="Arial" w:cs="Arial"/>
                <w:lang w:eastAsia="es-ES"/>
              </w:rPr>
            </w:pPr>
            <w:r>
              <w:rPr>
                <w:rFonts w:ascii="Arial" w:hAnsi="Arial" w:cs="Arial"/>
                <w:lang w:eastAsia="es-ES"/>
              </w:rPr>
              <w:t>2</w:t>
            </w:r>
            <w:r w:rsidR="00CD6CA0">
              <w:rPr>
                <w:rFonts w:ascii="Arial" w:hAnsi="Arial" w:cs="Arial"/>
                <w:lang w:eastAsia="es-ES"/>
              </w:rPr>
              <w:t>591</w:t>
            </w:r>
          </w:p>
        </w:tc>
      </w:tr>
      <w:tr w:rsidR="0031011D" w:rsidRPr="00E22090" w14:paraId="7DB63BAF" w14:textId="77777777" w:rsidTr="004244B5">
        <w:tc>
          <w:tcPr>
            <w:tcW w:w="4390" w:type="dxa"/>
          </w:tcPr>
          <w:p w14:paraId="2FE42D44" w14:textId="77777777" w:rsidR="0031011D" w:rsidRPr="00E22090" w:rsidRDefault="0031011D" w:rsidP="0031011D">
            <w:pPr>
              <w:jc w:val="both"/>
              <w:rPr>
                <w:rFonts w:ascii="Arial" w:hAnsi="Arial" w:cs="Arial"/>
                <w:lang w:eastAsia="es-ES"/>
              </w:rPr>
            </w:pPr>
            <w:r w:rsidRPr="00E22090">
              <w:rPr>
                <w:rFonts w:ascii="Arial" w:hAnsi="Arial" w:cs="Arial"/>
                <w:lang w:eastAsia="es-ES"/>
              </w:rPr>
              <w:t xml:space="preserve">Criterio de evaluación de propuestas </w:t>
            </w:r>
          </w:p>
        </w:tc>
        <w:tc>
          <w:tcPr>
            <w:tcW w:w="4677" w:type="dxa"/>
          </w:tcPr>
          <w:p w14:paraId="5FA951DC" w14:textId="77777777" w:rsidR="0031011D" w:rsidRPr="00E22090" w:rsidRDefault="0031011D" w:rsidP="0031011D">
            <w:pPr>
              <w:jc w:val="both"/>
              <w:rPr>
                <w:rFonts w:ascii="Arial" w:hAnsi="Arial" w:cs="Arial"/>
                <w:lang w:eastAsia="es-ES"/>
              </w:rPr>
            </w:pPr>
            <w:r w:rsidRPr="00E22090">
              <w:rPr>
                <w:rFonts w:ascii="Arial" w:hAnsi="Arial" w:cs="Arial"/>
                <w:lang w:eastAsia="es-ES"/>
              </w:rPr>
              <w:t>Binario</w:t>
            </w:r>
          </w:p>
        </w:tc>
      </w:tr>
      <w:tr w:rsidR="0031011D" w:rsidRPr="00E22090" w14:paraId="0347D4F8" w14:textId="77777777" w:rsidTr="004244B5">
        <w:tc>
          <w:tcPr>
            <w:tcW w:w="4390" w:type="dxa"/>
          </w:tcPr>
          <w:p w14:paraId="531CB5D0" w14:textId="77777777" w:rsidR="0031011D" w:rsidRPr="00E22090" w:rsidRDefault="0031011D" w:rsidP="0031011D">
            <w:pPr>
              <w:jc w:val="both"/>
              <w:rPr>
                <w:rFonts w:ascii="Arial" w:hAnsi="Arial" w:cs="Arial"/>
              </w:rPr>
            </w:pPr>
            <w:r w:rsidRPr="00E22090">
              <w:rPr>
                <w:rFonts w:ascii="Arial" w:hAnsi="Arial" w:cs="Arial"/>
              </w:rPr>
              <w:t>Fecha de Publicación</w:t>
            </w:r>
          </w:p>
        </w:tc>
        <w:tc>
          <w:tcPr>
            <w:tcW w:w="4677" w:type="dxa"/>
          </w:tcPr>
          <w:p w14:paraId="0F77D58A" w14:textId="3D367D34" w:rsidR="0031011D" w:rsidRPr="00E22090" w:rsidRDefault="00CD6CA0" w:rsidP="00F26FCD">
            <w:pPr>
              <w:spacing w:after="200" w:line="276" w:lineRule="auto"/>
              <w:jc w:val="both"/>
              <w:rPr>
                <w:rFonts w:ascii="Arial" w:hAnsi="Arial" w:cs="Arial"/>
                <w:b/>
              </w:rPr>
            </w:pPr>
            <w:r>
              <w:rPr>
                <w:rFonts w:ascii="Arial" w:hAnsi="Arial" w:cs="Arial"/>
                <w:color w:val="000000"/>
              </w:rPr>
              <w:t>03</w:t>
            </w:r>
            <w:r w:rsidR="000C228F" w:rsidRPr="00E22090">
              <w:rPr>
                <w:rFonts w:ascii="Arial" w:hAnsi="Arial" w:cs="Arial"/>
                <w:color w:val="000000"/>
              </w:rPr>
              <w:t xml:space="preserve"> </w:t>
            </w:r>
            <w:r w:rsidR="00503AD5" w:rsidRPr="00E22090">
              <w:rPr>
                <w:rFonts w:ascii="Arial" w:hAnsi="Arial" w:cs="Arial"/>
                <w:color w:val="000000"/>
              </w:rPr>
              <w:t>de</w:t>
            </w:r>
            <w:r>
              <w:rPr>
                <w:rFonts w:ascii="Arial" w:hAnsi="Arial" w:cs="Arial"/>
                <w:color w:val="000000"/>
              </w:rPr>
              <w:t xml:space="preserve"> diciembre</w:t>
            </w:r>
            <w:r w:rsidR="000C228F" w:rsidRPr="00E22090">
              <w:rPr>
                <w:rFonts w:ascii="Arial" w:hAnsi="Arial" w:cs="Arial"/>
                <w:color w:val="000000"/>
              </w:rPr>
              <w:t xml:space="preserve"> </w:t>
            </w:r>
            <w:r w:rsidR="00503AD5" w:rsidRPr="00E22090">
              <w:rPr>
                <w:rFonts w:ascii="Arial" w:hAnsi="Arial" w:cs="Arial"/>
                <w:color w:val="000000"/>
              </w:rPr>
              <w:t>del 2024</w:t>
            </w:r>
          </w:p>
        </w:tc>
      </w:tr>
      <w:tr w:rsidR="0031011D" w:rsidRPr="00E22090" w14:paraId="553AC167" w14:textId="77777777" w:rsidTr="004244B5">
        <w:trPr>
          <w:trHeight w:val="434"/>
        </w:trPr>
        <w:tc>
          <w:tcPr>
            <w:tcW w:w="4390" w:type="dxa"/>
          </w:tcPr>
          <w:p w14:paraId="75C1ECA8" w14:textId="77777777" w:rsidR="0031011D" w:rsidRPr="00E22090" w:rsidRDefault="0031011D" w:rsidP="0031011D">
            <w:pPr>
              <w:jc w:val="both"/>
              <w:rPr>
                <w:rFonts w:ascii="Arial" w:hAnsi="Arial" w:cs="Arial"/>
              </w:rPr>
            </w:pPr>
            <w:r w:rsidRPr="00E22090">
              <w:rPr>
                <w:rFonts w:ascii="Arial" w:hAnsi="Arial" w:cs="Arial"/>
              </w:rPr>
              <w:t>Aclaraciones</w:t>
            </w:r>
          </w:p>
        </w:tc>
        <w:tc>
          <w:tcPr>
            <w:tcW w:w="4677" w:type="dxa"/>
          </w:tcPr>
          <w:p w14:paraId="2BA0DC93" w14:textId="34A8C5DD" w:rsidR="0031011D" w:rsidRPr="00E22090" w:rsidRDefault="0031011D" w:rsidP="0031011D">
            <w:pPr>
              <w:spacing w:after="200"/>
              <w:rPr>
                <w:rFonts w:ascii="Arial" w:hAnsi="Arial" w:cs="Arial"/>
              </w:rPr>
            </w:pPr>
            <w:r w:rsidRPr="00E22090">
              <w:rPr>
                <w:rFonts w:ascii="Arial" w:hAnsi="Arial" w:cs="Arial"/>
              </w:rPr>
              <w:t>Al teléfono 01 (33) 32834400 Ext. 32</w:t>
            </w:r>
            <w:r w:rsidR="008516A5" w:rsidRPr="00E22090">
              <w:rPr>
                <w:rFonts w:ascii="Arial" w:hAnsi="Arial" w:cs="Arial"/>
              </w:rPr>
              <w:t>63</w:t>
            </w:r>
            <w:r w:rsidRPr="00E22090">
              <w:rPr>
                <w:rFonts w:ascii="Arial" w:hAnsi="Arial" w:cs="Arial"/>
              </w:rPr>
              <w:t xml:space="preserve"> o al correo electrónico:</w:t>
            </w:r>
            <w:r w:rsidR="002F3D90">
              <w:rPr>
                <w:rFonts w:ascii="Arial" w:hAnsi="Arial" w:cs="Arial"/>
              </w:rPr>
              <w:t xml:space="preserve"> </w:t>
            </w:r>
            <w:r w:rsidR="00746367" w:rsidRPr="00E22090">
              <w:rPr>
                <w:rFonts w:ascii="Arial" w:hAnsi="Arial" w:cs="Arial"/>
              </w:rPr>
              <w:t>comprascomude@tlajomulco.gob.mx</w:t>
            </w:r>
          </w:p>
        </w:tc>
      </w:tr>
      <w:tr w:rsidR="0031011D" w:rsidRPr="00E22090" w14:paraId="79AC2DC5" w14:textId="77777777" w:rsidTr="004244B5">
        <w:trPr>
          <w:trHeight w:val="1442"/>
        </w:trPr>
        <w:tc>
          <w:tcPr>
            <w:tcW w:w="4390" w:type="dxa"/>
          </w:tcPr>
          <w:p w14:paraId="4A1A69A1" w14:textId="77777777" w:rsidR="0031011D" w:rsidRPr="00E22090" w:rsidRDefault="0031011D" w:rsidP="0031011D">
            <w:pPr>
              <w:spacing w:after="200"/>
              <w:jc w:val="both"/>
              <w:rPr>
                <w:rFonts w:ascii="Arial" w:hAnsi="Arial" w:cs="Arial"/>
              </w:rPr>
            </w:pPr>
            <w:r w:rsidRPr="00E22090">
              <w:rPr>
                <w:rFonts w:ascii="Arial" w:hAnsi="Arial" w:cs="Arial"/>
              </w:rPr>
              <w:t xml:space="preserve">Fecha y hora límite para entrega de propuestas </w:t>
            </w:r>
          </w:p>
        </w:tc>
        <w:tc>
          <w:tcPr>
            <w:tcW w:w="4677" w:type="dxa"/>
          </w:tcPr>
          <w:p w14:paraId="72531DD3" w14:textId="79533096" w:rsidR="0031011D" w:rsidRPr="00E22090" w:rsidRDefault="00CD6CA0" w:rsidP="00503AD5">
            <w:pPr>
              <w:spacing w:after="200"/>
              <w:jc w:val="both"/>
              <w:rPr>
                <w:rFonts w:ascii="Arial" w:hAnsi="Arial" w:cs="Arial"/>
                <w:color w:val="000000"/>
              </w:rPr>
            </w:pPr>
            <w:r>
              <w:rPr>
                <w:rFonts w:ascii="Arial" w:hAnsi="Arial" w:cs="Arial"/>
                <w:color w:val="000000"/>
              </w:rPr>
              <w:t>09 de diciembre</w:t>
            </w:r>
            <w:r w:rsidR="000C228F" w:rsidRPr="00E22090">
              <w:rPr>
                <w:rFonts w:ascii="Arial" w:hAnsi="Arial" w:cs="Arial"/>
                <w:color w:val="000000"/>
              </w:rPr>
              <w:t xml:space="preserve"> </w:t>
            </w:r>
            <w:r w:rsidR="00503AD5" w:rsidRPr="00E22090">
              <w:rPr>
                <w:rFonts w:ascii="Arial" w:hAnsi="Arial" w:cs="Arial"/>
                <w:color w:val="000000"/>
              </w:rPr>
              <w:t>del 2024</w:t>
            </w:r>
            <w:r w:rsidR="002F3D90">
              <w:rPr>
                <w:rFonts w:ascii="Arial" w:hAnsi="Arial" w:cs="Arial"/>
                <w:color w:val="000000"/>
              </w:rPr>
              <w:t>,</w:t>
            </w:r>
            <w:r w:rsidR="0031011D" w:rsidRPr="00E22090">
              <w:rPr>
                <w:rFonts w:ascii="Arial" w:hAnsi="Arial" w:cs="Arial"/>
                <w:color w:val="000000"/>
              </w:rPr>
              <w:t xml:space="preserve"> a las </w:t>
            </w:r>
            <w:r w:rsidR="0031011D" w:rsidRPr="00E22090">
              <w:rPr>
                <w:rFonts w:ascii="Arial" w:hAnsi="Arial" w:cs="Arial"/>
              </w:rPr>
              <w:t>13:00 horas, Oficinas del Órgano de Control Interno de Tlajomulco de Zúñiga, ubicado en calle Independencia #105, colonia centro, en Tlajomulco de Zúñiga, Jalisco.</w:t>
            </w:r>
          </w:p>
        </w:tc>
      </w:tr>
      <w:tr w:rsidR="0031011D" w:rsidRPr="00E22090" w14:paraId="344A8E8D" w14:textId="77777777" w:rsidTr="004244B5">
        <w:trPr>
          <w:trHeight w:val="1233"/>
        </w:trPr>
        <w:tc>
          <w:tcPr>
            <w:tcW w:w="4390" w:type="dxa"/>
          </w:tcPr>
          <w:p w14:paraId="5D64E429" w14:textId="77777777" w:rsidR="0031011D" w:rsidRPr="00E22090" w:rsidRDefault="0031011D" w:rsidP="0031011D">
            <w:pPr>
              <w:spacing w:after="200"/>
              <w:jc w:val="both"/>
              <w:rPr>
                <w:rFonts w:ascii="Arial" w:hAnsi="Arial" w:cs="Arial"/>
              </w:rPr>
            </w:pPr>
            <w:r w:rsidRPr="00E22090">
              <w:rPr>
                <w:rFonts w:ascii="Arial" w:hAnsi="Arial" w:cs="Arial"/>
              </w:rPr>
              <w:t>Apertura de propuestas. Se invita a los licitantes a participar en el evento</w:t>
            </w:r>
          </w:p>
        </w:tc>
        <w:tc>
          <w:tcPr>
            <w:tcW w:w="4677" w:type="dxa"/>
          </w:tcPr>
          <w:p w14:paraId="0291F401" w14:textId="37775DB8" w:rsidR="0031011D" w:rsidRPr="00E22090" w:rsidRDefault="00CD6CA0" w:rsidP="00503AD5">
            <w:pPr>
              <w:spacing w:after="200"/>
              <w:jc w:val="both"/>
              <w:rPr>
                <w:rFonts w:ascii="Arial" w:hAnsi="Arial" w:cs="Arial"/>
                <w:color w:val="000000"/>
              </w:rPr>
            </w:pPr>
            <w:r>
              <w:rPr>
                <w:rFonts w:ascii="Arial" w:hAnsi="Arial" w:cs="Arial"/>
                <w:color w:val="000000"/>
              </w:rPr>
              <w:t xml:space="preserve">09 de </w:t>
            </w:r>
            <w:r w:rsidR="002F3D90">
              <w:rPr>
                <w:rFonts w:ascii="Arial" w:hAnsi="Arial" w:cs="Arial"/>
                <w:color w:val="000000"/>
              </w:rPr>
              <w:t xml:space="preserve">diciembre </w:t>
            </w:r>
            <w:r w:rsidR="002F3D90" w:rsidRPr="00E22090">
              <w:rPr>
                <w:rFonts w:ascii="Arial" w:hAnsi="Arial" w:cs="Arial"/>
                <w:color w:val="000000"/>
              </w:rPr>
              <w:t>del</w:t>
            </w:r>
            <w:r w:rsidR="00503AD5" w:rsidRPr="00E22090">
              <w:rPr>
                <w:rFonts w:ascii="Arial" w:hAnsi="Arial" w:cs="Arial"/>
                <w:color w:val="000000"/>
              </w:rPr>
              <w:t xml:space="preserve"> 2024</w:t>
            </w:r>
            <w:r w:rsidR="0031011D" w:rsidRPr="00E22090">
              <w:rPr>
                <w:rFonts w:ascii="Arial" w:hAnsi="Arial" w:cs="Arial"/>
                <w:color w:val="000000"/>
              </w:rPr>
              <w:t xml:space="preserve">, a las </w:t>
            </w:r>
            <w:r w:rsidR="0031011D" w:rsidRPr="00E22090">
              <w:rPr>
                <w:rFonts w:ascii="Arial" w:hAnsi="Arial" w:cs="Arial"/>
              </w:rPr>
              <w:t>13:10 horas, Oficinas del Órgano de Control Interno de Tlajomulco de Zúñiga, ubicado en calle Independencia #105, colonia centro, en Tlajomulco de Zúñiga, Jalisco.</w:t>
            </w:r>
          </w:p>
        </w:tc>
      </w:tr>
      <w:tr w:rsidR="0031011D" w:rsidRPr="00E22090" w14:paraId="3D12FE50" w14:textId="77777777" w:rsidTr="004244B5">
        <w:trPr>
          <w:trHeight w:val="669"/>
        </w:trPr>
        <w:tc>
          <w:tcPr>
            <w:tcW w:w="4390" w:type="dxa"/>
          </w:tcPr>
          <w:p w14:paraId="2B4B75F1" w14:textId="77777777" w:rsidR="0031011D" w:rsidRPr="00E22090" w:rsidRDefault="0031011D" w:rsidP="0031011D">
            <w:pPr>
              <w:spacing w:after="200"/>
              <w:jc w:val="both"/>
              <w:rPr>
                <w:rFonts w:ascii="Arial" w:hAnsi="Arial" w:cs="Arial"/>
              </w:rPr>
            </w:pPr>
            <w:r w:rsidRPr="00E22090">
              <w:rPr>
                <w:rFonts w:ascii="Arial" w:hAnsi="Arial" w:cs="Arial"/>
              </w:rPr>
              <w:t xml:space="preserve">Fecha de Publicación de Fallo </w:t>
            </w:r>
          </w:p>
        </w:tc>
        <w:tc>
          <w:tcPr>
            <w:tcW w:w="4677" w:type="dxa"/>
          </w:tcPr>
          <w:p w14:paraId="08F86A4F" w14:textId="77777777" w:rsidR="0031011D" w:rsidRPr="00E22090" w:rsidRDefault="0031011D" w:rsidP="0031011D">
            <w:pPr>
              <w:spacing w:after="200"/>
              <w:jc w:val="both"/>
              <w:rPr>
                <w:rFonts w:ascii="Arial" w:hAnsi="Arial" w:cs="Arial"/>
              </w:rPr>
            </w:pPr>
            <w:r w:rsidRPr="00E22090">
              <w:rPr>
                <w:rFonts w:ascii="Arial" w:hAnsi="Arial" w:cs="Arial"/>
              </w:rPr>
              <w:t>Desde la fecha de apertura de propuestas o hasta 20 días posteriores</w:t>
            </w:r>
          </w:p>
        </w:tc>
      </w:tr>
      <w:tr w:rsidR="0031011D" w:rsidRPr="00E22090" w14:paraId="2C00AAF8" w14:textId="77777777" w:rsidTr="004244B5">
        <w:trPr>
          <w:trHeight w:val="906"/>
        </w:trPr>
        <w:tc>
          <w:tcPr>
            <w:tcW w:w="4390" w:type="dxa"/>
          </w:tcPr>
          <w:p w14:paraId="1CB323F2" w14:textId="77777777" w:rsidR="0031011D" w:rsidRPr="00E22090" w:rsidRDefault="0031011D" w:rsidP="0031011D">
            <w:pPr>
              <w:rPr>
                <w:rFonts w:ascii="Arial" w:hAnsi="Arial" w:cs="Arial"/>
              </w:rPr>
            </w:pPr>
            <w:r w:rsidRPr="00E22090">
              <w:rPr>
                <w:rFonts w:ascii="Arial" w:hAnsi="Arial" w:cs="Arial"/>
              </w:rPr>
              <w:t>Domicilio de las Oficinas del Órgano de Control Interno donde podrán presentarse inconformidades.</w:t>
            </w:r>
          </w:p>
        </w:tc>
        <w:tc>
          <w:tcPr>
            <w:tcW w:w="4677" w:type="dxa"/>
          </w:tcPr>
          <w:p w14:paraId="1F76CF6F" w14:textId="77777777" w:rsidR="0031011D" w:rsidRPr="00E22090" w:rsidRDefault="0031011D" w:rsidP="0031011D">
            <w:pPr>
              <w:rPr>
                <w:rFonts w:ascii="Arial" w:hAnsi="Arial" w:cs="Arial"/>
              </w:rPr>
            </w:pPr>
            <w:r w:rsidRPr="00E22090">
              <w:rPr>
                <w:rFonts w:ascii="Arial" w:hAnsi="Arial" w:cs="Arial"/>
              </w:rPr>
              <w:t>Calle Independencia #105 Sur, colonia centro en Tlajomulco de Zúñiga, Jalisco.</w:t>
            </w:r>
          </w:p>
        </w:tc>
      </w:tr>
    </w:tbl>
    <w:p w14:paraId="68CDA77A" w14:textId="77777777" w:rsidR="006A4E6B" w:rsidRDefault="006A4E6B" w:rsidP="00746367">
      <w:pPr>
        <w:spacing w:after="0" w:line="240" w:lineRule="auto"/>
        <w:jc w:val="both"/>
        <w:rPr>
          <w:b/>
        </w:rPr>
      </w:pPr>
    </w:p>
    <w:p w14:paraId="2F5BF242" w14:textId="77777777" w:rsidR="006A4E6B" w:rsidRDefault="006A4E6B" w:rsidP="00746367">
      <w:pPr>
        <w:spacing w:after="0" w:line="240" w:lineRule="auto"/>
        <w:jc w:val="both"/>
        <w:rPr>
          <w:b/>
        </w:rPr>
      </w:pPr>
    </w:p>
    <w:tbl>
      <w:tblPr>
        <w:tblStyle w:val="Tablaconcuadrcula"/>
        <w:tblW w:w="9815" w:type="dxa"/>
        <w:tblInd w:w="137" w:type="dxa"/>
        <w:tblLook w:val="04A0" w:firstRow="1" w:lastRow="0" w:firstColumn="1" w:lastColumn="0" w:noHBand="0" w:noVBand="1"/>
      </w:tblPr>
      <w:tblGrid>
        <w:gridCol w:w="1264"/>
        <w:gridCol w:w="5965"/>
        <w:gridCol w:w="1295"/>
        <w:gridCol w:w="1291"/>
      </w:tblGrid>
      <w:tr w:rsidR="006A4E6B" w:rsidRPr="00B12C9B" w14:paraId="41D1F91B" w14:textId="77777777" w:rsidTr="00CD6CA0">
        <w:trPr>
          <w:trHeight w:val="240"/>
        </w:trPr>
        <w:tc>
          <w:tcPr>
            <w:tcW w:w="1264" w:type="dxa"/>
            <w:shd w:val="clear" w:color="auto" w:fill="000000" w:themeFill="text1"/>
            <w:noWrap/>
          </w:tcPr>
          <w:p w14:paraId="42CD8CA1" w14:textId="77777777" w:rsidR="006A4E6B" w:rsidRPr="00210035" w:rsidRDefault="006A4E6B" w:rsidP="0072086C">
            <w:pPr>
              <w:jc w:val="center"/>
              <w:rPr>
                <w:rFonts w:ascii="Verdana" w:hAnsi="Verdana"/>
                <w:sz w:val="20"/>
                <w:szCs w:val="20"/>
              </w:rPr>
            </w:pPr>
            <w:bookmarkStart w:id="2" w:name="_Hlk181801927"/>
            <w:bookmarkStart w:id="3" w:name="_Hlk181865780"/>
            <w:r w:rsidRPr="00210035">
              <w:rPr>
                <w:rFonts w:ascii="Verdana" w:hAnsi="Verdana"/>
                <w:sz w:val="20"/>
                <w:szCs w:val="20"/>
              </w:rPr>
              <w:lastRenderedPageBreak/>
              <w:t>PARTIDA</w:t>
            </w:r>
          </w:p>
        </w:tc>
        <w:tc>
          <w:tcPr>
            <w:tcW w:w="5965" w:type="dxa"/>
            <w:tcBorders>
              <w:top w:val="nil"/>
            </w:tcBorders>
            <w:shd w:val="clear" w:color="auto" w:fill="000000" w:themeFill="text1"/>
            <w:noWrap/>
          </w:tcPr>
          <w:p w14:paraId="6298DB92" w14:textId="77777777" w:rsidR="006A4E6B" w:rsidRPr="00210035" w:rsidRDefault="006A4E6B" w:rsidP="0072086C">
            <w:pPr>
              <w:pStyle w:val="TableParagraph"/>
              <w:spacing w:before="11"/>
              <w:rPr>
                <w:rFonts w:ascii="Verdana" w:hAnsi="Verdana"/>
                <w:sz w:val="20"/>
                <w:szCs w:val="20"/>
              </w:rPr>
            </w:pPr>
            <w:r w:rsidRPr="00210035">
              <w:rPr>
                <w:rFonts w:ascii="Verdana" w:hAnsi="Verdana"/>
                <w:sz w:val="20"/>
                <w:szCs w:val="20"/>
              </w:rPr>
              <w:t>DESCRIPCION</w:t>
            </w:r>
          </w:p>
        </w:tc>
        <w:tc>
          <w:tcPr>
            <w:tcW w:w="1295" w:type="dxa"/>
            <w:shd w:val="clear" w:color="auto" w:fill="000000" w:themeFill="text1"/>
            <w:noWrap/>
          </w:tcPr>
          <w:p w14:paraId="1D2C5D23" w14:textId="77777777" w:rsidR="006A4E6B" w:rsidRPr="00210035" w:rsidRDefault="006A4E6B" w:rsidP="0072086C">
            <w:pPr>
              <w:jc w:val="center"/>
              <w:rPr>
                <w:rFonts w:ascii="Verdana" w:hAnsi="Verdana"/>
                <w:sz w:val="20"/>
                <w:szCs w:val="20"/>
              </w:rPr>
            </w:pPr>
            <w:r w:rsidRPr="00210035">
              <w:rPr>
                <w:rFonts w:ascii="Verdana" w:hAnsi="Verdana"/>
                <w:sz w:val="20"/>
                <w:szCs w:val="20"/>
              </w:rPr>
              <w:t>CANTIDAD</w:t>
            </w:r>
          </w:p>
        </w:tc>
        <w:tc>
          <w:tcPr>
            <w:tcW w:w="1291" w:type="dxa"/>
            <w:shd w:val="clear" w:color="auto" w:fill="000000" w:themeFill="text1"/>
          </w:tcPr>
          <w:p w14:paraId="49FDCD2C" w14:textId="77777777" w:rsidR="006A4E6B" w:rsidRPr="00210035" w:rsidRDefault="006A4E6B" w:rsidP="0072086C">
            <w:pPr>
              <w:jc w:val="center"/>
              <w:rPr>
                <w:rFonts w:ascii="Verdana" w:hAnsi="Verdana"/>
                <w:sz w:val="20"/>
                <w:szCs w:val="20"/>
              </w:rPr>
            </w:pPr>
            <w:r w:rsidRPr="00210035">
              <w:rPr>
                <w:rFonts w:ascii="Verdana" w:hAnsi="Verdana"/>
                <w:sz w:val="20"/>
                <w:szCs w:val="20"/>
              </w:rPr>
              <w:t>U/M</w:t>
            </w:r>
          </w:p>
        </w:tc>
      </w:tr>
      <w:bookmarkEnd w:id="2"/>
      <w:tr w:rsidR="00CD6CA0" w14:paraId="2D5A0F5E" w14:textId="77777777" w:rsidTr="00D9582E">
        <w:trPr>
          <w:trHeight w:val="65"/>
        </w:trPr>
        <w:tc>
          <w:tcPr>
            <w:tcW w:w="1264" w:type="dxa"/>
            <w:shd w:val="clear" w:color="auto" w:fill="auto"/>
            <w:noWrap/>
          </w:tcPr>
          <w:p w14:paraId="679AB1E8" w14:textId="77777777" w:rsidR="00CD6CA0" w:rsidRDefault="00CD6CA0" w:rsidP="00CD6CA0">
            <w:pPr>
              <w:pStyle w:val="Sinespaciado"/>
            </w:pPr>
          </w:p>
          <w:p w14:paraId="34A80D4A" w14:textId="77777777" w:rsidR="00CD6CA0" w:rsidRDefault="00CD6CA0" w:rsidP="00CD6CA0">
            <w:pPr>
              <w:pStyle w:val="Sinespaciado"/>
            </w:pPr>
          </w:p>
          <w:p w14:paraId="2E129AF6" w14:textId="77777777" w:rsidR="00CD6CA0" w:rsidRDefault="00CD6CA0" w:rsidP="00CD6CA0">
            <w:pPr>
              <w:pStyle w:val="Sinespaciado"/>
              <w:jc w:val="center"/>
            </w:pPr>
          </w:p>
          <w:p w14:paraId="1ACFA95C" w14:textId="77777777" w:rsidR="00CD6CA0" w:rsidRDefault="00CD6CA0" w:rsidP="00CD6CA0">
            <w:pPr>
              <w:pStyle w:val="Sinespaciado"/>
              <w:jc w:val="center"/>
            </w:pPr>
            <w:r w:rsidRPr="00210035">
              <w:t>1</w:t>
            </w:r>
          </w:p>
          <w:p w14:paraId="35651FA1" w14:textId="117C461E" w:rsidR="00CD6CA0" w:rsidRDefault="00CD6CA0" w:rsidP="00CD6CA0">
            <w:pPr>
              <w:jc w:val="center"/>
              <w:rPr>
                <w:rFonts w:ascii="Verdana" w:hAnsi="Verdana"/>
                <w:sz w:val="20"/>
                <w:szCs w:val="20"/>
              </w:rPr>
            </w:pPr>
          </w:p>
        </w:tc>
        <w:tc>
          <w:tcPr>
            <w:tcW w:w="5965" w:type="dxa"/>
            <w:tcBorders>
              <w:top w:val="nil"/>
              <w:left w:val="nil"/>
              <w:bottom w:val="single" w:sz="8" w:space="0" w:color="auto"/>
              <w:right w:val="single" w:sz="8" w:space="0" w:color="auto"/>
            </w:tcBorders>
            <w:shd w:val="clear" w:color="auto" w:fill="auto"/>
            <w:noWrap/>
            <w:vAlign w:val="center"/>
          </w:tcPr>
          <w:p w14:paraId="037B346A" w14:textId="56E45C44" w:rsidR="00CD6CA0" w:rsidRPr="00F550AE" w:rsidRDefault="00CD6CA0" w:rsidP="00CD6CA0">
            <w:pPr>
              <w:pStyle w:val="TableParagraph"/>
              <w:spacing w:before="131"/>
              <w:jc w:val="both"/>
            </w:pPr>
            <w:r w:rsidRPr="004E0411">
              <w:rPr>
                <w:rFonts w:ascii="Arial" w:eastAsia="Times New Roman" w:hAnsi="Arial" w:cs="Arial"/>
                <w:b/>
                <w:bCs/>
                <w:color w:val="000000"/>
                <w:sz w:val="19"/>
                <w:szCs w:val="19"/>
                <w:lang w:eastAsia="es-MX"/>
              </w:rPr>
              <w:t xml:space="preserve">TRICLORO GRANULAR: </w:t>
            </w:r>
            <w:r w:rsidRPr="004E0411">
              <w:rPr>
                <w:rFonts w:ascii="Arial" w:eastAsia="Times New Roman" w:hAnsi="Arial" w:cs="Arial"/>
                <w:color w:val="000000"/>
                <w:sz w:val="19"/>
                <w:szCs w:val="19"/>
                <w:lang w:eastAsia="es-MX"/>
              </w:rPr>
              <w:t>Que este formulado para disminuir las pérdidas de cloro en el agua debido a los rayos del sol y la temperatura, con características como el hipoclorito de calcio y blanqueadores de cloro líquido. Así mismo que mantenga el PH entre los rangos de 7. a 7.6.</w:t>
            </w:r>
          </w:p>
        </w:tc>
        <w:tc>
          <w:tcPr>
            <w:tcW w:w="1295" w:type="dxa"/>
            <w:tcBorders>
              <w:top w:val="nil"/>
              <w:left w:val="nil"/>
              <w:bottom w:val="single" w:sz="8" w:space="0" w:color="auto"/>
              <w:right w:val="single" w:sz="8" w:space="0" w:color="auto"/>
            </w:tcBorders>
            <w:shd w:val="clear" w:color="auto" w:fill="auto"/>
            <w:noWrap/>
            <w:vAlign w:val="center"/>
          </w:tcPr>
          <w:p w14:paraId="28968094" w14:textId="575374B4" w:rsidR="00CD6CA0" w:rsidRDefault="00CD6CA0" w:rsidP="00CD6CA0">
            <w:pPr>
              <w:jc w:val="center"/>
              <w:rPr>
                <w:rFonts w:ascii="Verdana" w:hAnsi="Verdana"/>
                <w:sz w:val="20"/>
                <w:szCs w:val="20"/>
              </w:rPr>
            </w:pPr>
            <w:r>
              <w:t>2</w:t>
            </w:r>
          </w:p>
        </w:tc>
        <w:tc>
          <w:tcPr>
            <w:tcW w:w="1291" w:type="dxa"/>
            <w:tcBorders>
              <w:top w:val="nil"/>
              <w:left w:val="nil"/>
              <w:bottom w:val="single" w:sz="8" w:space="0" w:color="auto"/>
              <w:right w:val="single" w:sz="8" w:space="0" w:color="auto"/>
            </w:tcBorders>
            <w:shd w:val="clear" w:color="auto" w:fill="auto"/>
            <w:vAlign w:val="center"/>
          </w:tcPr>
          <w:p w14:paraId="30CF7ED7" w14:textId="16C2BBB2" w:rsidR="00CD6CA0" w:rsidRDefault="00CD6CA0" w:rsidP="00CD6CA0">
            <w:pPr>
              <w:jc w:val="center"/>
              <w:rPr>
                <w:rFonts w:ascii="Verdana" w:hAnsi="Verdana"/>
                <w:sz w:val="20"/>
                <w:szCs w:val="20"/>
              </w:rPr>
            </w:pPr>
            <w:r w:rsidRPr="004E0411">
              <w:rPr>
                <w:rFonts w:ascii="Arial" w:eastAsia="Times New Roman" w:hAnsi="Arial" w:cs="Arial"/>
                <w:b/>
                <w:bCs/>
                <w:color w:val="000000"/>
                <w:sz w:val="19"/>
                <w:szCs w:val="19"/>
                <w:lang w:eastAsia="es-MX"/>
              </w:rPr>
              <w:t>Envase (50 KG)</w:t>
            </w:r>
          </w:p>
        </w:tc>
      </w:tr>
      <w:tr w:rsidR="00CD6CA0" w14:paraId="3158B87E" w14:textId="77777777" w:rsidTr="00D9582E">
        <w:trPr>
          <w:trHeight w:val="65"/>
        </w:trPr>
        <w:tc>
          <w:tcPr>
            <w:tcW w:w="1264" w:type="dxa"/>
            <w:shd w:val="clear" w:color="auto" w:fill="auto"/>
            <w:noWrap/>
          </w:tcPr>
          <w:p w14:paraId="37B10CE2" w14:textId="77777777" w:rsidR="00CD6CA0" w:rsidRDefault="00CD6CA0" w:rsidP="00CD6CA0">
            <w:pPr>
              <w:jc w:val="center"/>
              <w:rPr>
                <w:rFonts w:ascii="Verdana" w:hAnsi="Verdana"/>
                <w:sz w:val="20"/>
                <w:szCs w:val="20"/>
              </w:rPr>
            </w:pPr>
          </w:p>
          <w:p w14:paraId="1E481EBC" w14:textId="77777777" w:rsidR="00CD6CA0" w:rsidRDefault="00CD6CA0" w:rsidP="00CD6CA0">
            <w:pPr>
              <w:jc w:val="center"/>
              <w:rPr>
                <w:rFonts w:ascii="Verdana" w:hAnsi="Verdana"/>
                <w:sz w:val="20"/>
                <w:szCs w:val="20"/>
              </w:rPr>
            </w:pPr>
          </w:p>
          <w:p w14:paraId="4AF93F6F" w14:textId="4FCFC399" w:rsidR="00CD6CA0" w:rsidRDefault="00CD6CA0" w:rsidP="00CD6CA0">
            <w:pPr>
              <w:jc w:val="center"/>
              <w:rPr>
                <w:rFonts w:ascii="Verdana" w:hAnsi="Verdana"/>
                <w:sz w:val="20"/>
                <w:szCs w:val="20"/>
              </w:rPr>
            </w:pPr>
            <w:r>
              <w:rPr>
                <w:rFonts w:ascii="Verdana" w:hAnsi="Verdana"/>
                <w:sz w:val="20"/>
                <w:szCs w:val="20"/>
              </w:rPr>
              <w:t>2</w:t>
            </w:r>
          </w:p>
        </w:tc>
        <w:tc>
          <w:tcPr>
            <w:tcW w:w="5965" w:type="dxa"/>
            <w:tcBorders>
              <w:top w:val="nil"/>
              <w:left w:val="nil"/>
              <w:bottom w:val="single" w:sz="8" w:space="0" w:color="auto"/>
              <w:right w:val="single" w:sz="8" w:space="0" w:color="auto"/>
            </w:tcBorders>
            <w:shd w:val="clear" w:color="auto" w:fill="auto"/>
            <w:noWrap/>
            <w:vAlign w:val="center"/>
          </w:tcPr>
          <w:p w14:paraId="5703714B" w14:textId="708FB259" w:rsidR="00CD6CA0" w:rsidRDefault="00CD6CA0" w:rsidP="00CD6CA0">
            <w:pPr>
              <w:pStyle w:val="TableParagraph"/>
              <w:spacing w:before="131"/>
              <w:jc w:val="both"/>
            </w:pPr>
            <w:r w:rsidRPr="004E0411">
              <w:rPr>
                <w:rFonts w:ascii="Arial" w:eastAsia="Times New Roman" w:hAnsi="Arial" w:cs="Arial"/>
                <w:b/>
                <w:bCs/>
                <w:color w:val="000000"/>
                <w:sz w:val="19"/>
                <w:szCs w:val="19"/>
                <w:lang w:eastAsia="es-MX"/>
              </w:rPr>
              <w:t>CLARIFICADOR:</w:t>
            </w:r>
            <w:r w:rsidRPr="004E0411">
              <w:rPr>
                <w:rFonts w:ascii="Arial" w:eastAsia="Times New Roman" w:hAnsi="Arial" w:cs="Arial"/>
                <w:color w:val="000000"/>
                <w:sz w:val="19"/>
                <w:szCs w:val="19"/>
                <w:lang w:eastAsia="es-MX"/>
              </w:rPr>
              <w:t xml:space="preserve"> Para aclarar agua turbia por contaminantes en suspensión, precipita todas las partículas al fondo de su recinto. Con dosis de aplicación de: 100 ml. p/cada 10,000 litros de agua cundo se tenga una turbidez ligera, 300 mi. picada 10,000 litros si la turbidez es mediana y 500 ml p/cada 10,000 litros si esta esta totalmente turbia y verdosa.</w:t>
            </w:r>
          </w:p>
        </w:tc>
        <w:tc>
          <w:tcPr>
            <w:tcW w:w="1295" w:type="dxa"/>
            <w:tcBorders>
              <w:top w:val="nil"/>
              <w:left w:val="nil"/>
              <w:bottom w:val="single" w:sz="8" w:space="0" w:color="auto"/>
              <w:right w:val="single" w:sz="8" w:space="0" w:color="auto"/>
            </w:tcBorders>
            <w:shd w:val="clear" w:color="auto" w:fill="auto"/>
            <w:noWrap/>
            <w:vAlign w:val="center"/>
          </w:tcPr>
          <w:p w14:paraId="3A1E40A2" w14:textId="53BA0481" w:rsidR="00CD6CA0" w:rsidRDefault="00CD6CA0" w:rsidP="00CD6CA0">
            <w:pPr>
              <w:jc w:val="center"/>
              <w:rPr>
                <w:rFonts w:ascii="Verdana" w:hAnsi="Verdana"/>
                <w:sz w:val="20"/>
                <w:szCs w:val="20"/>
              </w:rPr>
            </w:pPr>
            <w:r>
              <w:rPr>
                <w:rFonts w:ascii="Tahoma" w:hAnsi="Tahoma" w:cs="Tahoma"/>
                <w:spacing w:val="-5"/>
                <w:w w:val="105"/>
                <w:sz w:val="20"/>
                <w:szCs w:val="20"/>
              </w:rPr>
              <w:t>2</w:t>
            </w:r>
          </w:p>
        </w:tc>
        <w:tc>
          <w:tcPr>
            <w:tcW w:w="1291" w:type="dxa"/>
            <w:tcBorders>
              <w:top w:val="nil"/>
              <w:left w:val="nil"/>
              <w:bottom w:val="single" w:sz="8" w:space="0" w:color="auto"/>
              <w:right w:val="single" w:sz="8" w:space="0" w:color="auto"/>
            </w:tcBorders>
            <w:shd w:val="clear" w:color="auto" w:fill="auto"/>
            <w:vAlign w:val="center"/>
          </w:tcPr>
          <w:p w14:paraId="35A26064" w14:textId="47A7531C" w:rsidR="00CD6CA0" w:rsidRDefault="00CD6CA0" w:rsidP="00CD6CA0">
            <w:pPr>
              <w:jc w:val="center"/>
              <w:rPr>
                <w:rFonts w:ascii="Verdana" w:hAnsi="Verdana"/>
                <w:sz w:val="20"/>
                <w:szCs w:val="20"/>
              </w:rPr>
            </w:pPr>
            <w:r w:rsidRPr="004E0411">
              <w:rPr>
                <w:rFonts w:ascii="Arial" w:eastAsia="Times New Roman" w:hAnsi="Arial" w:cs="Arial"/>
                <w:b/>
                <w:bCs/>
                <w:color w:val="000000"/>
                <w:sz w:val="19"/>
                <w:szCs w:val="19"/>
                <w:lang w:eastAsia="es-MX"/>
              </w:rPr>
              <w:t>Envase (50 Lts.)</w:t>
            </w:r>
          </w:p>
        </w:tc>
      </w:tr>
      <w:tr w:rsidR="00CD6CA0" w14:paraId="103DE4E4" w14:textId="77777777" w:rsidTr="00D9582E">
        <w:trPr>
          <w:trHeight w:val="65"/>
        </w:trPr>
        <w:tc>
          <w:tcPr>
            <w:tcW w:w="1264" w:type="dxa"/>
            <w:shd w:val="clear" w:color="auto" w:fill="auto"/>
            <w:noWrap/>
          </w:tcPr>
          <w:p w14:paraId="224BB297" w14:textId="77777777" w:rsidR="00CD6CA0" w:rsidRDefault="00CD6CA0" w:rsidP="00CD6CA0">
            <w:pPr>
              <w:jc w:val="center"/>
              <w:rPr>
                <w:rFonts w:ascii="Verdana" w:hAnsi="Verdana"/>
                <w:sz w:val="20"/>
                <w:szCs w:val="20"/>
              </w:rPr>
            </w:pPr>
          </w:p>
          <w:p w14:paraId="4D0F09A5" w14:textId="77777777" w:rsidR="00CD6CA0" w:rsidRDefault="00CD6CA0" w:rsidP="00CD6CA0">
            <w:pPr>
              <w:jc w:val="center"/>
              <w:rPr>
                <w:rFonts w:ascii="Verdana" w:hAnsi="Verdana"/>
                <w:sz w:val="20"/>
                <w:szCs w:val="20"/>
              </w:rPr>
            </w:pPr>
          </w:p>
          <w:p w14:paraId="772DCB56" w14:textId="54F1E106" w:rsidR="00CD6CA0" w:rsidRDefault="00CD6CA0" w:rsidP="00CD6CA0">
            <w:pPr>
              <w:jc w:val="center"/>
              <w:rPr>
                <w:rFonts w:ascii="Verdana" w:hAnsi="Verdana"/>
                <w:sz w:val="20"/>
                <w:szCs w:val="20"/>
              </w:rPr>
            </w:pPr>
            <w:r>
              <w:rPr>
                <w:rFonts w:ascii="Verdana" w:hAnsi="Verdana"/>
                <w:sz w:val="20"/>
                <w:szCs w:val="20"/>
              </w:rPr>
              <w:t>3</w:t>
            </w:r>
          </w:p>
        </w:tc>
        <w:tc>
          <w:tcPr>
            <w:tcW w:w="5965" w:type="dxa"/>
            <w:tcBorders>
              <w:top w:val="nil"/>
              <w:left w:val="nil"/>
              <w:bottom w:val="single" w:sz="8" w:space="0" w:color="auto"/>
              <w:right w:val="single" w:sz="8" w:space="0" w:color="auto"/>
            </w:tcBorders>
            <w:shd w:val="clear" w:color="auto" w:fill="auto"/>
            <w:noWrap/>
            <w:vAlign w:val="center"/>
          </w:tcPr>
          <w:p w14:paraId="32DE8BF8" w14:textId="5E52741A" w:rsidR="00CD6CA0" w:rsidRDefault="00CD6CA0" w:rsidP="00CD6CA0">
            <w:pPr>
              <w:pStyle w:val="TableParagraph"/>
              <w:spacing w:before="131"/>
              <w:jc w:val="both"/>
            </w:pPr>
            <w:r w:rsidRPr="004E0411">
              <w:rPr>
                <w:rFonts w:ascii="Arial" w:eastAsia="Times New Roman" w:hAnsi="Arial" w:cs="Arial"/>
                <w:b/>
                <w:bCs/>
                <w:color w:val="000000"/>
                <w:sz w:val="19"/>
                <w:szCs w:val="19"/>
                <w:lang w:eastAsia="es-MX"/>
              </w:rPr>
              <w:t xml:space="preserve">ALGICIDA: </w:t>
            </w:r>
            <w:r w:rsidRPr="004E0411">
              <w:rPr>
                <w:rFonts w:ascii="Arial" w:eastAsia="Times New Roman" w:hAnsi="Arial" w:cs="Arial"/>
                <w:color w:val="000000"/>
                <w:sz w:val="19"/>
                <w:szCs w:val="19"/>
                <w:lang w:eastAsia="es-MX"/>
              </w:rPr>
              <w:t>Que sea elaborado con ingredientes de acción bactericida, fungicida y algicida, que tenga como función principal el prevenir la aparición de todo tipo de algas, hongos y lama en paredes y pisos de piscina. Que no modifique el balance químico de el agua de la piscina y cuente con una formulación permita la permanencia del residual.</w:t>
            </w:r>
          </w:p>
        </w:tc>
        <w:tc>
          <w:tcPr>
            <w:tcW w:w="1295" w:type="dxa"/>
            <w:tcBorders>
              <w:top w:val="nil"/>
              <w:left w:val="nil"/>
              <w:bottom w:val="single" w:sz="8" w:space="0" w:color="auto"/>
              <w:right w:val="single" w:sz="8" w:space="0" w:color="auto"/>
            </w:tcBorders>
            <w:shd w:val="clear" w:color="auto" w:fill="auto"/>
            <w:noWrap/>
            <w:vAlign w:val="center"/>
          </w:tcPr>
          <w:p w14:paraId="1EAC67F6" w14:textId="1C3CE9E1" w:rsidR="00CD6CA0" w:rsidRDefault="00CD6CA0" w:rsidP="00CD6CA0">
            <w:pPr>
              <w:jc w:val="center"/>
              <w:rPr>
                <w:rFonts w:ascii="Verdana" w:hAnsi="Verdana"/>
                <w:sz w:val="20"/>
                <w:szCs w:val="20"/>
              </w:rPr>
            </w:pPr>
            <w:r>
              <w:rPr>
                <w:rFonts w:ascii="Tahoma" w:hAnsi="Tahoma" w:cs="Tahoma"/>
                <w:spacing w:val="-5"/>
                <w:w w:val="105"/>
                <w:sz w:val="20"/>
                <w:szCs w:val="20"/>
              </w:rPr>
              <w:t>3</w:t>
            </w:r>
          </w:p>
        </w:tc>
        <w:tc>
          <w:tcPr>
            <w:tcW w:w="1291" w:type="dxa"/>
            <w:tcBorders>
              <w:top w:val="nil"/>
              <w:left w:val="nil"/>
              <w:bottom w:val="single" w:sz="8" w:space="0" w:color="auto"/>
              <w:right w:val="single" w:sz="8" w:space="0" w:color="auto"/>
            </w:tcBorders>
            <w:shd w:val="clear" w:color="auto" w:fill="auto"/>
            <w:vAlign w:val="center"/>
          </w:tcPr>
          <w:p w14:paraId="571D0B0D" w14:textId="792C42E4" w:rsidR="00CD6CA0" w:rsidRDefault="00CD6CA0" w:rsidP="00CD6CA0">
            <w:pPr>
              <w:jc w:val="center"/>
              <w:rPr>
                <w:rFonts w:ascii="Verdana" w:hAnsi="Verdana"/>
                <w:sz w:val="20"/>
                <w:szCs w:val="20"/>
              </w:rPr>
            </w:pPr>
            <w:r w:rsidRPr="004E0411">
              <w:rPr>
                <w:rFonts w:ascii="Arial" w:eastAsia="Times New Roman" w:hAnsi="Arial" w:cs="Arial"/>
                <w:b/>
                <w:bCs/>
                <w:color w:val="000000"/>
                <w:sz w:val="19"/>
                <w:szCs w:val="19"/>
                <w:lang w:eastAsia="es-MX"/>
              </w:rPr>
              <w:t>Envase (50 Lts.)</w:t>
            </w:r>
          </w:p>
        </w:tc>
      </w:tr>
      <w:tr w:rsidR="00CD6CA0" w14:paraId="369D513E" w14:textId="77777777" w:rsidTr="00D9582E">
        <w:trPr>
          <w:trHeight w:val="65"/>
        </w:trPr>
        <w:tc>
          <w:tcPr>
            <w:tcW w:w="1264" w:type="dxa"/>
            <w:shd w:val="clear" w:color="auto" w:fill="auto"/>
            <w:noWrap/>
          </w:tcPr>
          <w:p w14:paraId="67E52DCF" w14:textId="77777777" w:rsidR="00CD6CA0" w:rsidRDefault="00CD6CA0" w:rsidP="00CD6CA0">
            <w:pPr>
              <w:jc w:val="center"/>
              <w:rPr>
                <w:rFonts w:ascii="Verdana" w:hAnsi="Verdana"/>
                <w:sz w:val="20"/>
                <w:szCs w:val="20"/>
              </w:rPr>
            </w:pPr>
          </w:p>
          <w:p w14:paraId="55553894" w14:textId="5E1B4C91" w:rsidR="00CD6CA0" w:rsidRDefault="00CD6CA0" w:rsidP="00CD6CA0">
            <w:pPr>
              <w:jc w:val="center"/>
              <w:rPr>
                <w:rFonts w:ascii="Verdana" w:hAnsi="Verdana"/>
                <w:sz w:val="20"/>
                <w:szCs w:val="20"/>
              </w:rPr>
            </w:pPr>
            <w:r>
              <w:rPr>
                <w:rFonts w:ascii="Verdana" w:hAnsi="Verdana"/>
                <w:sz w:val="20"/>
                <w:szCs w:val="20"/>
              </w:rPr>
              <w:t>4</w:t>
            </w:r>
          </w:p>
        </w:tc>
        <w:tc>
          <w:tcPr>
            <w:tcW w:w="5965" w:type="dxa"/>
            <w:tcBorders>
              <w:top w:val="nil"/>
              <w:left w:val="nil"/>
              <w:bottom w:val="single" w:sz="8" w:space="0" w:color="auto"/>
              <w:right w:val="single" w:sz="8" w:space="0" w:color="auto"/>
            </w:tcBorders>
            <w:shd w:val="clear" w:color="auto" w:fill="auto"/>
            <w:noWrap/>
            <w:vAlign w:val="center"/>
          </w:tcPr>
          <w:p w14:paraId="41686560" w14:textId="585545DE" w:rsidR="00CD6CA0" w:rsidRDefault="00CD6CA0" w:rsidP="00CD6CA0">
            <w:pPr>
              <w:pStyle w:val="TableParagraph"/>
              <w:spacing w:before="131"/>
              <w:jc w:val="both"/>
            </w:pPr>
            <w:r w:rsidRPr="004E0411">
              <w:rPr>
                <w:rFonts w:ascii="Arial" w:eastAsia="Times New Roman" w:hAnsi="Arial" w:cs="Arial"/>
                <w:b/>
                <w:bCs/>
                <w:color w:val="000000"/>
                <w:sz w:val="19"/>
                <w:szCs w:val="19"/>
                <w:lang w:eastAsia="es-MX"/>
              </w:rPr>
              <w:t xml:space="preserve">DICLORO: </w:t>
            </w:r>
            <w:r w:rsidRPr="004E0411">
              <w:rPr>
                <w:rFonts w:ascii="Arial" w:eastAsia="Times New Roman" w:hAnsi="Arial" w:cs="Arial"/>
                <w:color w:val="000000"/>
                <w:sz w:val="19"/>
                <w:szCs w:val="19"/>
                <w:lang w:eastAsia="es-MX"/>
              </w:rPr>
              <w:t xml:space="preserve">Que sea de rápida acción, que suba los niveles de clor en el agua de la piscina en corto tiempo, con objetivo principal en el tratamiento del agua sea la de superclorar rápidamente, suba los niveles de cloro residual entre .0 y 8.0 p.p.m. y destruya contaminantes como bacterias algas, hongos, sudor, orina entre otros. </w:t>
            </w:r>
          </w:p>
        </w:tc>
        <w:tc>
          <w:tcPr>
            <w:tcW w:w="1295" w:type="dxa"/>
            <w:tcBorders>
              <w:top w:val="nil"/>
              <w:left w:val="nil"/>
              <w:bottom w:val="single" w:sz="8" w:space="0" w:color="auto"/>
              <w:right w:val="single" w:sz="8" w:space="0" w:color="auto"/>
            </w:tcBorders>
            <w:shd w:val="clear" w:color="auto" w:fill="auto"/>
            <w:noWrap/>
            <w:vAlign w:val="center"/>
          </w:tcPr>
          <w:p w14:paraId="5D05E505" w14:textId="5A6644C4" w:rsidR="00CD6CA0" w:rsidRDefault="00CD6CA0" w:rsidP="00CD6CA0">
            <w:pPr>
              <w:jc w:val="center"/>
              <w:rPr>
                <w:rFonts w:ascii="Verdana" w:hAnsi="Verdana"/>
                <w:sz w:val="20"/>
                <w:szCs w:val="20"/>
              </w:rPr>
            </w:pPr>
            <w:r>
              <w:rPr>
                <w:rFonts w:ascii="Arial" w:eastAsia="Times New Roman" w:hAnsi="Arial" w:cs="Arial"/>
                <w:b/>
                <w:bCs/>
                <w:color w:val="000000"/>
                <w:sz w:val="19"/>
                <w:szCs w:val="19"/>
                <w:lang w:eastAsia="es-MX"/>
              </w:rPr>
              <w:t>2</w:t>
            </w:r>
          </w:p>
        </w:tc>
        <w:tc>
          <w:tcPr>
            <w:tcW w:w="1291" w:type="dxa"/>
            <w:tcBorders>
              <w:top w:val="nil"/>
              <w:left w:val="nil"/>
              <w:bottom w:val="single" w:sz="8" w:space="0" w:color="auto"/>
              <w:right w:val="single" w:sz="8" w:space="0" w:color="auto"/>
            </w:tcBorders>
            <w:shd w:val="clear" w:color="auto" w:fill="auto"/>
            <w:vAlign w:val="center"/>
          </w:tcPr>
          <w:p w14:paraId="462FE627" w14:textId="320F3059" w:rsidR="00CD6CA0" w:rsidRDefault="00CD6CA0" w:rsidP="00CD6CA0">
            <w:pPr>
              <w:jc w:val="center"/>
              <w:rPr>
                <w:rFonts w:ascii="Verdana" w:hAnsi="Verdana"/>
                <w:sz w:val="20"/>
                <w:szCs w:val="20"/>
              </w:rPr>
            </w:pPr>
            <w:r>
              <w:rPr>
                <w:rFonts w:ascii="Arial" w:eastAsia="Times New Roman" w:hAnsi="Arial" w:cs="Arial"/>
                <w:b/>
                <w:bCs/>
                <w:color w:val="000000"/>
                <w:sz w:val="19"/>
                <w:szCs w:val="19"/>
                <w:lang w:eastAsia="es-MX"/>
              </w:rPr>
              <w:t>Envase (50 KG.)</w:t>
            </w:r>
          </w:p>
        </w:tc>
      </w:tr>
      <w:tr w:rsidR="00CD6CA0" w14:paraId="04381282" w14:textId="77777777" w:rsidTr="00D9582E">
        <w:trPr>
          <w:trHeight w:val="65"/>
        </w:trPr>
        <w:tc>
          <w:tcPr>
            <w:tcW w:w="1264" w:type="dxa"/>
            <w:shd w:val="clear" w:color="auto" w:fill="auto"/>
            <w:noWrap/>
          </w:tcPr>
          <w:p w14:paraId="2068FB5B" w14:textId="77777777" w:rsidR="00CD6CA0" w:rsidRDefault="00CD6CA0" w:rsidP="00CD6CA0">
            <w:pPr>
              <w:jc w:val="center"/>
              <w:rPr>
                <w:rFonts w:ascii="Verdana" w:hAnsi="Verdana"/>
                <w:sz w:val="20"/>
                <w:szCs w:val="20"/>
              </w:rPr>
            </w:pPr>
          </w:p>
          <w:p w14:paraId="02F5E8D0" w14:textId="767F97F7" w:rsidR="00CD6CA0" w:rsidRDefault="00CD6CA0" w:rsidP="00CD6CA0">
            <w:pPr>
              <w:jc w:val="center"/>
              <w:rPr>
                <w:rFonts w:ascii="Verdana" w:hAnsi="Verdana"/>
                <w:sz w:val="20"/>
                <w:szCs w:val="20"/>
              </w:rPr>
            </w:pPr>
            <w:r>
              <w:rPr>
                <w:rFonts w:ascii="Verdana" w:hAnsi="Verdana"/>
                <w:sz w:val="20"/>
                <w:szCs w:val="20"/>
              </w:rPr>
              <w:t>5</w:t>
            </w:r>
          </w:p>
        </w:tc>
        <w:tc>
          <w:tcPr>
            <w:tcW w:w="5965" w:type="dxa"/>
            <w:tcBorders>
              <w:top w:val="nil"/>
              <w:left w:val="nil"/>
              <w:bottom w:val="single" w:sz="8" w:space="0" w:color="auto"/>
              <w:right w:val="single" w:sz="8" w:space="0" w:color="auto"/>
            </w:tcBorders>
            <w:shd w:val="clear" w:color="auto" w:fill="auto"/>
            <w:noWrap/>
            <w:vAlign w:val="center"/>
          </w:tcPr>
          <w:p w14:paraId="2EF12551" w14:textId="17F5CAA1" w:rsidR="00CD6CA0" w:rsidRDefault="00CD6CA0" w:rsidP="00CD6CA0">
            <w:pPr>
              <w:pStyle w:val="TableParagraph"/>
              <w:spacing w:before="131"/>
              <w:jc w:val="both"/>
            </w:pPr>
            <w:r w:rsidRPr="00022772">
              <w:rPr>
                <w:rFonts w:ascii="Arial" w:eastAsia="Times New Roman" w:hAnsi="Arial" w:cs="Arial"/>
                <w:b/>
                <w:bCs/>
                <w:color w:val="000000"/>
                <w:sz w:val="19"/>
                <w:szCs w:val="19"/>
                <w:lang w:eastAsia="es-MX"/>
              </w:rPr>
              <w:t xml:space="preserve">PH </w:t>
            </w:r>
            <w:r w:rsidRPr="00022772">
              <w:rPr>
                <w:rFonts w:ascii="Arial" w:eastAsia="Times New Roman" w:hAnsi="Arial" w:cs="Arial"/>
                <w:color w:val="000000"/>
                <w:sz w:val="19"/>
                <w:szCs w:val="19"/>
                <w:lang w:eastAsia="es-MX"/>
              </w:rPr>
              <w:t xml:space="preserve">- producto utilizado para bajar gradualmente los niveles de PH en el agua de las albercas o fuentes. </w:t>
            </w:r>
            <w:r>
              <w:rPr>
                <w:rFonts w:ascii="Arial" w:eastAsia="Times New Roman" w:hAnsi="Arial" w:cs="Arial"/>
                <w:color w:val="000000"/>
                <w:sz w:val="19"/>
                <w:szCs w:val="19"/>
                <w:lang w:eastAsia="es-MX"/>
              </w:rPr>
              <w:t xml:space="preserve"> </w:t>
            </w:r>
            <w:r w:rsidRPr="00022772">
              <w:rPr>
                <w:rFonts w:ascii="Arial" w:eastAsia="Times New Roman" w:hAnsi="Arial" w:cs="Arial"/>
                <w:color w:val="000000"/>
                <w:sz w:val="19"/>
                <w:szCs w:val="19"/>
                <w:lang w:eastAsia="es-MX"/>
              </w:rPr>
              <w:t>hasta llegar a los niveles adecuados (7.2 - 7.6 ppm)</w:t>
            </w:r>
          </w:p>
        </w:tc>
        <w:tc>
          <w:tcPr>
            <w:tcW w:w="1295" w:type="dxa"/>
            <w:tcBorders>
              <w:top w:val="nil"/>
              <w:left w:val="nil"/>
              <w:bottom w:val="single" w:sz="8" w:space="0" w:color="auto"/>
              <w:right w:val="single" w:sz="8" w:space="0" w:color="auto"/>
            </w:tcBorders>
            <w:shd w:val="clear" w:color="auto" w:fill="auto"/>
            <w:noWrap/>
            <w:vAlign w:val="center"/>
          </w:tcPr>
          <w:p w14:paraId="74315F47" w14:textId="4B6B4B8B" w:rsidR="00CD6CA0" w:rsidRDefault="00CD6CA0" w:rsidP="00CD6CA0">
            <w:pPr>
              <w:jc w:val="center"/>
              <w:rPr>
                <w:rFonts w:ascii="Verdana" w:hAnsi="Verdana"/>
                <w:sz w:val="20"/>
                <w:szCs w:val="20"/>
              </w:rPr>
            </w:pPr>
            <w:r>
              <w:rPr>
                <w:rFonts w:ascii="Arial" w:eastAsia="Times New Roman" w:hAnsi="Arial" w:cs="Arial"/>
                <w:b/>
                <w:bCs/>
                <w:color w:val="000000"/>
                <w:sz w:val="19"/>
                <w:szCs w:val="19"/>
                <w:lang w:eastAsia="es-MX"/>
              </w:rPr>
              <w:t>1</w:t>
            </w:r>
          </w:p>
        </w:tc>
        <w:tc>
          <w:tcPr>
            <w:tcW w:w="1291" w:type="dxa"/>
            <w:tcBorders>
              <w:top w:val="nil"/>
              <w:left w:val="nil"/>
              <w:bottom w:val="single" w:sz="8" w:space="0" w:color="auto"/>
              <w:right w:val="single" w:sz="8" w:space="0" w:color="auto"/>
            </w:tcBorders>
            <w:shd w:val="clear" w:color="auto" w:fill="auto"/>
            <w:vAlign w:val="center"/>
          </w:tcPr>
          <w:p w14:paraId="2521293F" w14:textId="0BBE8234" w:rsidR="00CD6CA0" w:rsidRDefault="00CD6CA0" w:rsidP="00CD6CA0">
            <w:pPr>
              <w:jc w:val="center"/>
              <w:rPr>
                <w:rFonts w:ascii="Verdana" w:hAnsi="Verdana"/>
                <w:sz w:val="20"/>
                <w:szCs w:val="20"/>
              </w:rPr>
            </w:pPr>
            <w:r>
              <w:rPr>
                <w:rFonts w:ascii="Arial" w:eastAsia="Times New Roman" w:hAnsi="Arial" w:cs="Arial"/>
                <w:b/>
                <w:bCs/>
                <w:color w:val="000000"/>
                <w:sz w:val="19"/>
                <w:szCs w:val="19"/>
                <w:lang w:eastAsia="es-MX"/>
              </w:rPr>
              <w:t>Envase (40 KG.)</w:t>
            </w:r>
          </w:p>
        </w:tc>
      </w:tr>
    </w:tbl>
    <w:p w14:paraId="598F5727" w14:textId="77777777" w:rsidR="00CD6CA0" w:rsidRDefault="00CD6CA0" w:rsidP="006A4E6B">
      <w:pPr>
        <w:spacing w:after="0" w:line="240" w:lineRule="auto"/>
        <w:jc w:val="both"/>
        <w:rPr>
          <w:b/>
        </w:rPr>
      </w:pPr>
      <w:bookmarkStart w:id="4" w:name="_Hlk182922361"/>
      <w:bookmarkEnd w:id="3"/>
    </w:p>
    <w:bookmarkEnd w:id="4"/>
    <w:p w14:paraId="70E4D3C5" w14:textId="0E6DE82F" w:rsidR="006A4E6B" w:rsidRPr="00E22090" w:rsidRDefault="006A4E6B" w:rsidP="006A4E6B">
      <w:pPr>
        <w:spacing w:after="0" w:line="240" w:lineRule="auto"/>
        <w:jc w:val="both"/>
        <w:rPr>
          <w:b/>
        </w:rPr>
      </w:pPr>
      <w:r w:rsidRPr="00E22090">
        <w:rPr>
          <w:b/>
        </w:rPr>
        <w:t>Nota: La presente licitación podrá ser adjudicada por partida.</w:t>
      </w:r>
    </w:p>
    <w:p w14:paraId="159D117F" w14:textId="02BDF10A" w:rsidR="006A4E6B" w:rsidRDefault="006A4E6B" w:rsidP="006A4E6B">
      <w:pPr>
        <w:spacing w:after="0" w:line="240" w:lineRule="auto"/>
        <w:jc w:val="both"/>
        <w:rPr>
          <w:b/>
        </w:rPr>
      </w:pPr>
      <w:r w:rsidRPr="00E22090">
        <w:rPr>
          <w:b/>
        </w:rPr>
        <w:t xml:space="preserve">Todas las partidas adjudicadas deberán ser entregadas posteriores a la entrega de la orden de compra, en un plazo no mayor a </w:t>
      </w:r>
      <w:r w:rsidR="00642D14">
        <w:rPr>
          <w:b/>
        </w:rPr>
        <w:t>8</w:t>
      </w:r>
      <w:r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5F22B0A5" w14:textId="77777777" w:rsidR="006A4E6B" w:rsidRDefault="006A4E6B" w:rsidP="00746367">
      <w:pPr>
        <w:spacing w:after="0" w:line="240" w:lineRule="auto"/>
        <w:jc w:val="both"/>
        <w:rPr>
          <w:b/>
        </w:rPr>
      </w:pPr>
    </w:p>
    <w:p w14:paraId="0A0326CE" w14:textId="77777777" w:rsidR="006A4E6B" w:rsidRDefault="006A4E6B" w:rsidP="00746367">
      <w:pPr>
        <w:spacing w:after="0" w:line="240" w:lineRule="auto"/>
        <w:jc w:val="both"/>
        <w:rPr>
          <w:b/>
        </w:rPr>
      </w:pPr>
    </w:p>
    <w:p w14:paraId="1D83E12B" w14:textId="77777777" w:rsidR="00CD6CA0" w:rsidRDefault="00CD6CA0" w:rsidP="00746367">
      <w:pPr>
        <w:spacing w:after="0" w:line="240" w:lineRule="auto"/>
        <w:jc w:val="both"/>
        <w:rPr>
          <w:b/>
        </w:rPr>
      </w:pPr>
    </w:p>
    <w:p w14:paraId="0FCB7BF2" w14:textId="77777777" w:rsidR="00CD6CA0" w:rsidRDefault="00CD6CA0" w:rsidP="00746367">
      <w:pPr>
        <w:spacing w:after="0" w:line="240" w:lineRule="auto"/>
        <w:jc w:val="both"/>
        <w:rPr>
          <w:b/>
        </w:rPr>
      </w:pPr>
    </w:p>
    <w:p w14:paraId="2710B145" w14:textId="77777777" w:rsidR="00CD6CA0" w:rsidRDefault="00CD6CA0" w:rsidP="00746367">
      <w:pPr>
        <w:spacing w:after="0" w:line="240" w:lineRule="auto"/>
        <w:jc w:val="both"/>
        <w:rPr>
          <w:b/>
        </w:rPr>
      </w:pPr>
    </w:p>
    <w:p w14:paraId="6C2E9C61" w14:textId="77777777" w:rsidR="00CD6CA0" w:rsidRDefault="00CD6CA0" w:rsidP="00746367">
      <w:pPr>
        <w:spacing w:after="0" w:line="240" w:lineRule="auto"/>
        <w:jc w:val="both"/>
        <w:rPr>
          <w:b/>
        </w:rPr>
      </w:pPr>
    </w:p>
    <w:p w14:paraId="484D20F8" w14:textId="77777777" w:rsidR="00CD6CA0" w:rsidRDefault="00CD6CA0" w:rsidP="00746367">
      <w:pPr>
        <w:spacing w:after="0" w:line="240" w:lineRule="auto"/>
        <w:jc w:val="both"/>
        <w:rPr>
          <w:b/>
        </w:rPr>
      </w:pPr>
    </w:p>
    <w:p w14:paraId="7BAE9401" w14:textId="77777777" w:rsidR="00CD6CA0" w:rsidRDefault="00CD6CA0" w:rsidP="00746367">
      <w:pPr>
        <w:spacing w:after="0" w:line="240" w:lineRule="auto"/>
        <w:jc w:val="both"/>
        <w:rPr>
          <w:b/>
        </w:rPr>
      </w:pPr>
    </w:p>
    <w:p w14:paraId="4DF1EDB3" w14:textId="77777777" w:rsidR="00CD6CA0" w:rsidRDefault="00CD6CA0" w:rsidP="00746367">
      <w:pPr>
        <w:spacing w:after="0" w:line="240" w:lineRule="auto"/>
        <w:jc w:val="both"/>
        <w:rPr>
          <w:b/>
        </w:rPr>
      </w:pPr>
    </w:p>
    <w:p w14:paraId="00A68952" w14:textId="77777777" w:rsidR="00CD6CA0" w:rsidRDefault="00CD6CA0" w:rsidP="00746367">
      <w:pPr>
        <w:spacing w:after="0" w:line="240" w:lineRule="auto"/>
        <w:jc w:val="both"/>
        <w:rPr>
          <w:b/>
        </w:rPr>
      </w:pPr>
    </w:p>
    <w:p w14:paraId="560137FA" w14:textId="77777777" w:rsidR="00CD6CA0" w:rsidRDefault="00CD6CA0" w:rsidP="00746367">
      <w:pPr>
        <w:spacing w:after="0" w:line="240" w:lineRule="auto"/>
        <w:jc w:val="both"/>
        <w:rPr>
          <w:b/>
        </w:rPr>
      </w:pPr>
    </w:p>
    <w:p w14:paraId="6D840A01" w14:textId="77777777" w:rsidR="00CD6CA0" w:rsidRDefault="00CD6CA0" w:rsidP="00746367">
      <w:pPr>
        <w:spacing w:after="0" w:line="240" w:lineRule="auto"/>
        <w:jc w:val="both"/>
        <w:rPr>
          <w:b/>
        </w:rPr>
      </w:pPr>
    </w:p>
    <w:p w14:paraId="7063D0E7" w14:textId="77777777" w:rsidR="00CD6CA0" w:rsidRPr="00E22090" w:rsidRDefault="00CD6CA0" w:rsidP="00746367">
      <w:pPr>
        <w:spacing w:after="0" w:line="240" w:lineRule="auto"/>
        <w:jc w:val="both"/>
        <w:rPr>
          <w:b/>
        </w:rPr>
      </w:pPr>
    </w:p>
    <w:p w14:paraId="20D39642" w14:textId="76074A61" w:rsidR="00746367" w:rsidRPr="00E22090" w:rsidRDefault="002910B3" w:rsidP="002910B3">
      <w:pPr>
        <w:spacing w:after="0" w:line="240" w:lineRule="auto"/>
        <w:jc w:val="center"/>
        <w:rPr>
          <w:b/>
        </w:rPr>
      </w:pPr>
      <w:r w:rsidRPr="00E22090">
        <w:rPr>
          <w:b/>
          <w:sz w:val="28"/>
          <w:szCs w:val="28"/>
        </w:rPr>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001EB01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4561C4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a)</w:t>
      </w:r>
      <w:r w:rsidRPr="00E22090">
        <w:rPr>
          <w:rFonts w:ascii="Arial" w:hAnsi="Arial" w:cs="Arial"/>
          <w:sz w:val="21"/>
          <w:szCs w:val="21"/>
        </w:rPr>
        <w:tab/>
        <w:t>Depósito en efectivo realizado a través de la Tesorería Municipal para tal efecto.</w:t>
      </w:r>
    </w:p>
    <w:p w14:paraId="668792E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b)</w:t>
      </w:r>
      <w:r w:rsidRPr="00E22090">
        <w:rPr>
          <w:rFonts w:ascii="Arial" w:hAnsi="Arial" w:cs="Arial"/>
          <w:sz w:val="21"/>
          <w:szCs w:val="21"/>
        </w:rPr>
        <w:tab/>
        <w:t>Cheque certificado.</w:t>
      </w:r>
    </w:p>
    <w:p w14:paraId="7A1C9318"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c)</w:t>
      </w:r>
      <w:r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de Recursos Materiales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2910B3">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DBE2" w14:textId="77777777" w:rsidR="00451B07" w:rsidRPr="00E22090" w:rsidRDefault="00451B07">
      <w:pPr>
        <w:spacing w:after="0" w:line="240" w:lineRule="auto"/>
      </w:pPr>
      <w:r w:rsidRPr="00E22090">
        <w:separator/>
      </w:r>
    </w:p>
  </w:endnote>
  <w:endnote w:type="continuationSeparator" w:id="0">
    <w:p w14:paraId="2913F684" w14:textId="77777777" w:rsidR="00451B07" w:rsidRPr="00E22090" w:rsidRDefault="00451B07">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43916" w14:textId="77777777" w:rsidR="00451B07" w:rsidRPr="00E22090" w:rsidRDefault="00451B07">
      <w:pPr>
        <w:spacing w:after="0" w:line="240" w:lineRule="auto"/>
      </w:pPr>
      <w:r w:rsidRPr="00E22090">
        <w:separator/>
      </w:r>
    </w:p>
  </w:footnote>
  <w:footnote w:type="continuationSeparator" w:id="0">
    <w:p w14:paraId="092B0AEF" w14:textId="77777777" w:rsidR="00451B07" w:rsidRPr="00E22090" w:rsidRDefault="00451B07">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E15B" w14:textId="688A1E54" w:rsidR="002910B3" w:rsidRPr="00E22090" w:rsidRDefault="00584E6B" w:rsidP="00584E6B">
    <w:pPr>
      <w:tabs>
        <w:tab w:val="center" w:pos="4419"/>
        <w:tab w:val="right" w:pos="8838"/>
      </w:tabs>
      <w:spacing w:after="0"/>
      <w:rPr>
        <w:rFonts w:ascii="Core Rhino 65 Bold" w:hAnsi="Core Rhino 65 Bold" w:cs="Arial"/>
        <w:color w:val="808080" w:themeColor="background1" w:themeShade="80"/>
        <w:sz w:val="24"/>
        <w:szCs w:val="24"/>
      </w:rPr>
    </w:pPr>
    <w:r>
      <w:rPr>
        <w:rFonts w:ascii="Core Rhino 65 Bold" w:hAnsi="Core Rhino 65 Bold" w:cs="Arial"/>
        <w:noProof/>
        <w:color w:val="808080"/>
        <w:sz w:val="24"/>
        <w:szCs w:val="24"/>
      </w:rPr>
      <w:drawing>
        <wp:anchor distT="0" distB="0" distL="114300" distR="114300" simplePos="0" relativeHeight="251663360" behindDoc="1" locked="0" layoutInCell="1" allowOverlap="1" wp14:anchorId="3BF2FAF1" wp14:editId="7E60D27E">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color w:val="808080" w:themeColor="background1" w:themeShade="80"/>
        <w:sz w:val="24"/>
        <w:szCs w:val="24"/>
      </w:rPr>
      <w:tab/>
    </w:r>
    <w:r>
      <w:rPr>
        <w:rFonts w:ascii="Core Rhino 65 Bold" w:hAnsi="Core Rhino 65 Bold" w:cs="Arial"/>
        <w:noProof/>
        <w:color w:val="808080" w:themeColor="background1" w:themeShade="80"/>
        <w:sz w:val="24"/>
        <w:szCs w:val="24"/>
      </w:rPr>
      <w:drawing>
        <wp:anchor distT="0" distB="0" distL="114300" distR="114300" simplePos="0" relativeHeight="251661312" behindDoc="0" locked="0" layoutInCell="1" allowOverlap="1" wp14:anchorId="15E3E8B1" wp14:editId="0F5BA476">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color w:val="808080" w:themeColor="background1" w:themeShade="80"/>
        <w:sz w:val="24"/>
        <w:szCs w:val="24"/>
      </w:rPr>
      <w:tab/>
    </w:r>
  </w:p>
  <w:p w14:paraId="651575A4" w14:textId="717C91B1" w:rsidR="002910B3" w:rsidRPr="00E22090" w:rsidRDefault="002910B3" w:rsidP="002910B3">
    <w:pPr>
      <w:spacing w:after="0"/>
      <w:jc w:val="center"/>
      <w:rPr>
        <w:rFonts w:ascii="Core Rhino 65 Bold" w:hAnsi="Core Rhino 65 Bold" w:cs="Arial"/>
        <w:color w:val="808080" w:themeColor="background1" w:themeShade="80"/>
        <w:sz w:val="2"/>
        <w:szCs w:val="24"/>
      </w:rPr>
    </w:pPr>
    <w:r w:rsidRPr="00E22090">
      <w:rPr>
        <w:rFonts w:ascii="Core Rhino 65 Bold" w:hAnsi="Core Rhino 65 Bold" w:cs="Arial"/>
        <w:color w:val="808080" w:themeColor="background1" w:themeShade="80"/>
        <w:sz w:val="24"/>
        <w:szCs w:val="24"/>
      </w:rPr>
      <w:t>Consejo Municipal del Deporte de Tlajomulco</w:t>
    </w:r>
  </w:p>
  <w:p w14:paraId="034EFEFC" w14:textId="77777777" w:rsidR="002910B3" w:rsidRPr="00E22090" w:rsidRDefault="002910B3" w:rsidP="002910B3">
    <w:pPr>
      <w:spacing w:after="0"/>
      <w:jc w:val="center"/>
      <w:rPr>
        <w:rFonts w:ascii="Core Rhino 45 Regular" w:hAnsi="Core Rhino 45 Regular" w:cs="Arial"/>
        <w:color w:val="808080" w:themeColor="background1" w:themeShade="80"/>
        <w:sz w:val="20"/>
        <w:szCs w:val="20"/>
      </w:rPr>
    </w:pPr>
    <w:r w:rsidRPr="00E22090">
      <w:rPr>
        <w:rFonts w:ascii="Core Rhino 45 Regular" w:hAnsi="Core Rhino 45 Regular" w:cs="Arial"/>
        <w:color w:val="808080" w:themeColor="background1" w:themeShade="80"/>
        <w:sz w:val="20"/>
        <w:szCs w:val="20"/>
      </w:rPr>
      <w:t>Gobierno Municipal de Tlajomulco de Zúñiga 2024-2027</w:t>
    </w:r>
  </w:p>
  <w:p w14:paraId="3CB52973" w14:textId="0117D70B" w:rsidR="00185587" w:rsidRPr="00E22090" w:rsidRDefault="002910B3" w:rsidP="002910B3">
    <w:pPr>
      <w:spacing w:after="0"/>
      <w:jc w:val="center"/>
      <w:rPr>
        <w:rFonts w:ascii="Foco Black" w:eastAsia="Times New Roman" w:hAnsi="Foco Black"/>
        <w:b/>
        <w:color w:val="808080" w:themeColor="background1" w:themeShade="80"/>
        <w:shd w:val="clear" w:color="auto" w:fill="FFFFFF"/>
      </w:rPr>
    </w:pPr>
    <w:r w:rsidRPr="00E22090">
      <w:rPr>
        <w:rFonts w:ascii="Foco Black" w:hAnsi="Foco Black" w:cs="Arial"/>
        <w:b/>
        <w:color w:val="F79646" w:themeColor="accent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16A09"/>
    <w:rsid w:val="000321D2"/>
    <w:rsid w:val="00035B5F"/>
    <w:rsid w:val="000402E7"/>
    <w:rsid w:val="00042B92"/>
    <w:rsid w:val="000544DF"/>
    <w:rsid w:val="00073592"/>
    <w:rsid w:val="00076593"/>
    <w:rsid w:val="00085EE3"/>
    <w:rsid w:val="0009334C"/>
    <w:rsid w:val="000A00C2"/>
    <w:rsid w:val="000A2186"/>
    <w:rsid w:val="000B3B63"/>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83370"/>
    <w:rsid w:val="00185587"/>
    <w:rsid w:val="001A5474"/>
    <w:rsid w:val="001A6CE2"/>
    <w:rsid w:val="001A74E7"/>
    <w:rsid w:val="001B70D5"/>
    <w:rsid w:val="001D3206"/>
    <w:rsid w:val="001D4F2B"/>
    <w:rsid w:val="001D5F1A"/>
    <w:rsid w:val="001E183A"/>
    <w:rsid w:val="001F7E33"/>
    <w:rsid w:val="002054E3"/>
    <w:rsid w:val="00207F17"/>
    <w:rsid w:val="00217489"/>
    <w:rsid w:val="002261AB"/>
    <w:rsid w:val="002410CE"/>
    <w:rsid w:val="00242FBB"/>
    <w:rsid w:val="00262056"/>
    <w:rsid w:val="00275E1F"/>
    <w:rsid w:val="002877CF"/>
    <w:rsid w:val="002910B3"/>
    <w:rsid w:val="002915F1"/>
    <w:rsid w:val="002A6EAF"/>
    <w:rsid w:val="002A7D2C"/>
    <w:rsid w:val="002B1B5E"/>
    <w:rsid w:val="002B4026"/>
    <w:rsid w:val="002B5C92"/>
    <w:rsid w:val="002C0E54"/>
    <w:rsid w:val="002C48CE"/>
    <w:rsid w:val="002D69C3"/>
    <w:rsid w:val="002F012D"/>
    <w:rsid w:val="002F0D77"/>
    <w:rsid w:val="002F3D90"/>
    <w:rsid w:val="002F6D44"/>
    <w:rsid w:val="002F74B2"/>
    <w:rsid w:val="0031011D"/>
    <w:rsid w:val="00310F15"/>
    <w:rsid w:val="00312256"/>
    <w:rsid w:val="00327EF1"/>
    <w:rsid w:val="0033683E"/>
    <w:rsid w:val="00356515"/>
    <w:rsid w:val="00362209"/>
    <w:rsid w:val="00366390"/>
    <w:rsid w:val="00370AC8"/>
    <w:rsid w:val="00371D19"/>
    <w:rsid w:val="0037277F"/>
    <w:rsid w:val="00383D76"/>
    <w:rsid w:val="0038435B"/>
    <w:rsid w:val="00395C01"/>
    <w:rsid w:val="003B20C5"/>
    <w:rsid w:val="003B781D"/>
    <w:rsid w:val="003C748A"/>
    <w:rsid w:val="003D1CEA"/>
    <w:rsid w:val="003D2495"/>
    <w:rsid w:val="003E3906"/>
    <w:rsid w:val="004065F4"/>
    <w:rsid w:val="004115CE"/>
    <w:rsid w:val="004244B5"/>
    <w:rsid w:val="00436B49"/>
    <w:rsid w:val="00441C9D"/>
    <w:rsid w:val="004454D9"/>
    <w:rsid w:val="0044554A"/>
    <w:rsid w:val="004469FD"/>
    <w:rsid w:val="00451B07"/>
    <w:rsid w:val="00457FE9"/>
    <w:rsid w:val="00472C44"/>
    <w:rsid w:val="00474E4D"/>
    <w:rsid w:val="00476DC9"/>
    <w:rsid w:val="00490EB8"/>
    <w:rsid w:val="004977AD"/>
    <w:rsid w:val="004A545E"/>
    <w:rsid w:val="004C05F0"/>
    <w:rsid w:val="004D1137"/>
    <w:rsid w:val="004D270E"/>
    <w:rsid w:val="004F1110"/>
    <w:rsid w:val="004F6BA5"/>
    <w:rsid w:val="00503AD5"/>
    <w:rsid w:val="00511EE9"/>
    <w:rsid w:val="00523D74"/>
    <w:rsid w:val="005515E5"/>
    <w:rsid w:val="0055369E"/>
    <w:rsid w:val="00556547"/>
    <w:rsid w:val="00556F13"/>
    <w:rsid w:val="005625F1"/>
    <w:rsid w:val="00570B47"/>
    <w:rsid w:val="00576FCB"/>
    <w:rsid w:val="00584E6B"/>
    <w:rsid w:val="005A0790"/>
    <w:rsid w:val="005A14B6"/>
    <w:rsid w:val="005A3346"/>
    <w:rsid w:val="005C5E42"/>
    <w:rsid w:val="005E2AFA"/>
    <w:rsid w:val="005E6E96"/>
    <w:rsid w:val="00604702"/>
    <w:rsid w:val="00642D14"/>
    <w:rsid w:val="00652559"/>
    <w:rsid w:val="0066033D"/>
    <w:rsid w:val="006622A0"/>
    <w:rsid w:val="006757C4"/>
    <w:rsid w:val="00677616"/>
    <w:rsid w:val="00686B16"/>
    <w:rsid w:val="00687EC6"/>
    <w:rsid w:val="00690DE2"/>
    <w:rsid w:val="006A4E6B"/>
    <w:rsid w:val="006A50AB"/>
    <w:rsid w:val="006B52B9"/>
    <w:rsid w:val="006C0827"/>
    <w:rsid w:val="006C776F"/>
    <w:rsid w:val="006D1DC6"/>
    <w:rsid w:val="006F1309"/>
    <w:rsid w:val="006F3196"/>
    <w:rsid w:val="006F4EFC"/>
    <w:rsid w:val="0072712A"/>
    <w:rsid w:val="007330BD"/>
    <w:rsid w:val="00736FC2"/>
    <w:rsid w:val="007433ED"/>
    <w:rsid w:val="00746367"/>
    <w:rsid w:val="00747405"/>
    <w:rsid w:val="00747653"/>
    <w:rsid w:val="0075412F"/>
    <w:rsid w:val="00775D1A"/>
    <w:rsid w:val="0078397B"/>
    <w:rsid w:val="00787108"/>
    <w:rsid w:val="007910F2"/>
    <w:rsid w:val="00793E93"/>
    <w:rsid w:val="00796894"/>
    <w:rsid w:val="00796C32"/>
    <w:rsid w:val="007C0BA9"/>
    <w:rsid w:val="007D3D41"/>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307BD"/>
    <w:rsid w:val="00931157"/>
    <w:rsid w:val="0093295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D7C28"/>
    <w:rsid w:val="00AE1F32"/>
    <w:rsid w:val="00AE4F9A"/>
    <w:rsid w:val="00B04635"/>
    <w:rsid w:val="00B20336"/>
    <w:rsid w:val="00B34BC0"/>
    <w:rsid w:val="00B744E2"/>
    <w:rsid w:val="00B81454"/>
    <w:rsid w:val="00BA6270"/>
    <w:rsid w:val="00BA63E2"/>
    <w:rsid w:val="00BD4789"/>
    <w:rsid w:val="00C10FFF"/>
    <w:rsid w:val="00C24C25"/>
    <w:rsid w:val="00C43475"/>
    <w:rsid w:val="00C46B21"/>
    <w:rsid w:val="00C61E60"/>
    <w:rsid w:val="00C818FC"/>
    <w:rsid w:val="00C873AD"/>
    <w:rsid w:val="00CA6007"/>
    <w:rsid w:val="00CB5212"/>
    <w:rsid w:val="00CC072C"/>
    <w:rsid w:val="00CC20B4"/>
    <w:rsid w:val="00CD6CA0"/>
    <w:rsid w:val="00CE6EEA"/>
    <w:rsid w:val="00CF7227"/>
    <w:rsid w:val="00D062F8"/>
    <w:rsid w:val="00D06532"/>
    <w:rsid w:val="00D17676"/>
    <w:rsid w:val="00D17D82"/>
    <w:rsid w:val="00D22120"/>
    <w:rsid w:val="00D25EC9"/>
    <w:rsid w:val="00D31D20"/>
    <w:rsid w:val="00D83406"/>
    <w:rsid w:val="00D8639B"/>
    <w:rsid w:val="00D90F54"/>
    <w:rsid w:val="00DA017F"/>
    <w:rsid w:val="00DB17A9"/>
    <w:rsid w:val="00DB479F"/>
    <w:rsid w:val="00DC5306"/>
    <w:rsid w:val="00DC7910"/>
    <w:rsid w:val="00DE7B82"/>
    <w:rsid w:val="00E01459"/>
    <w:rsid w:val="00E052C8"/>
    <w:rsid w:val="00E05CDE"/>
    <w:rsid w:val="00E05DC1"/>
    <w:rsid w:val="00E0733B"/>
    <w:rsid w:val="00E22090"/>
    <w:rsid w:val="00E31E82"/>
    <w:rsid w:val="00E34DFC"/>
    <w:rsid w:val="00E42262"/>
    <w:rsid w:val="00E44F8C"/>
    <w:rsid w:val="00E45560"/>
    <w:rsid w:val="00E9371B"/>
    <w:rsid w:val="00EA73D7"/>
    <w:rsid w:val="00EB46CB"/>
    <w:rsid w:val="00EB4D6C"/>
    <w:rsid w:val="00EC0C0A"/>
    <w:rsid w:val="00EF564B"/>
    <w:rsid w:val="00EF5D3D"/>
    <w:rsid w:val="00F02197"/>
    <w:rsid w:val="00F25395"/>
    <w:rsid w:val="00F26FCD"/>
    <w:rsid w:val="00F42D40"/>
    <w:rsid w:val="00F52B40"/>
    <w:rsid w:val="00F57EB4"/>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1485</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4</cp:revision>
  <cp:lastPrinted>2024-11-19T21:25:00Z</cp:lastPrinted>
  <dcterms:created xsi:type="dcterms:W3CDTF">2024-12-02T19:24:00Z</dcterms:created>
  <dcterms:modified xsi:type="dcterms:W3CDTF">2024-12-02T20:48:00Z</dcterms:modified>
</cp:coreProperties>
</file>